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Theme="majorEastAsia" w:hAnsiTheme="majorEastAsia" w:eastAsiaTheme="majorEastAsia" w:cstheme="majorEastAsia"/>
          <w:bCs/>
          <w:color w:val="auto"/>
          <w:sz w:val="24"/>
        </w:rPr>
      </w:pPr>
      <w:r>
        <w:rPr>
          <w:rFonts w:hint="eastAsia" w:asciiTheme="majorEastAsia" w:hAnsiTheme="majorEastAsia" w:eastAsiaTheme="majorEastAsia" w:cstheme="majorEastAsia"/>
          <w:bCs/>
          <w:sz w:val="24"/>
        </w:rPr>
        <w:t xml:space="preserve">审批意见                                            </w:t>
      </w:r>
      <w:r>
        <w:rPr>
          <w:rFonts w:hint="eastAsia" w:asciiTheme="majorEastAsia" w:hAnsiTheme="majorEastAsia" w:eastAsiaTheme="majorEastAsia" w:cstheme="majorEastAsia"/>
          <w:bCs/>
          <w:color w:val="FF0000"/>
          <w:sz w:val="24"/>
        </w:rPr>
        <w:t xml:space="preserve"> </w:t>
      </w:r>
      <w:r>
        <w:rPr>
          <w:rFonts w:hint="eastAsia" w:asciiTheme="majorEastAsia" w:hAnsiTheme="majorEastAsia" w:eastAsiaTheme="majorEastAsia" w:cstheme="majorEastAsia"/>
          <w:bCs/>
          <w:color w:val="auto"/>
          <w:sz w:val="24"/>
        </w:rPr>
        <w:t xml:space="preserve"> 民环审[2021]第0</w:t>
      </w:r>
      <w:r>
        <w:rPr>
          <w:rFonts w:hint="eastAsia" w:asciiTheme="majorEastAsia" w:hAnsiTheme="majorEastAsia" w:eastAsiaTheme="majorEastAsia" w:cstheme="majorEastAsia"/>
          <w:bCs/>
          <w:color w:val="auto"/>
          <w:sz w:val="24"/>
          <w:lang w:val="en-US" w:eastAsia="zh-CN"/>
        </w:rPr>
        <w:t>37</w:t>
      </w:r>
      <w:r>
        <w:rPr>
          <w:rFonts w:hint="eastAsia" w:asciiTheme="majorEastAsia" w:hAnsiTheme="majorEastAsia" w:eastAsiaTheme="majorEastAsia" w:cstheme="majorEastAsia"/>
          <w:bCs/>
          <w:color w:val="auto"/>
          <w:sz w:val="24"/>
        </w:rPr>
        <w:t>号</w:t>
      </w:r>
    </w:p>
    <w:p>
      <w:pPr>
        <w:tabs>
          <w:tab w:val="left" w:pos="7920"/>
        </w:tabs>
        <w:spacing w:line="360" w:lineRule="auto"/>
        <w:ind w:firstLine="643" w:firstLineChars="200"/>
        <w:jc w:val="center"/>
        <w:rPr>
          <w:rFonts w:ascii="Times New Roman" w:hAnsi="Times New Roman" w:eastAsia="黑体" w:cs="Times New Roman"/>
          <w:b/>
          <w:sz w:val="32"/>
          <w:szCs w:val="32"/>
        </w:rPr>
      </w:pPr>
    </w:p>
    <w:p>
      <w:pPr>
        <w:tabs>
          <w:tab w:val="left" w:pos="7920"/>
        </w:tabs>
        <w:spacing w:line="360" w:lineRule="auto"/>
        <w:jc w:val="center"/>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t>关于河南东嘉包装有限公司年产纸板20万平米及纸箱6万只扩建项目</w:t>
      </w:r>
    </w:p>
    <w:p>
      <w:pPr>
        <w:tabs>
          <w:tab w:val="left" w:pos="7920"/>
        </w:tabs>
        <w:spacing w:line="360" w:lineRule="auto"/>
        <w:jc w:val="cente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b/>
          <w:sz w:val="28"/>
          <w:szCs w:val="28"/>
        </w:rPr>
        <w:t>环境影响报告表的批复</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24"/>
        </w:rPr>
      </w:pP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24"/>
          <w:lang w:val="en-US" w:eastAsia="zh-CN"/>
        </w:rPr>
      </w:pPr>
      <w:r>
        <w:rPr>
          <w:rFonts w:hint="eastAsia" w:ascii="仿宋" w:hAnsi="仿宋" w:eastAsia="仿宋" w:cs="仿宋"/>
          <w:sz w:val="24"/>
        </w:rPr>
        <w:t>河南东嘉包装有限公司</w:t>
      </w:r>
      <w:r>
        <w:rPr>
          <w:rFonts w:hint="eastAsia" w:ascii="仿宋" w:hAnsi="仿宋" w:eastAsia="仿宋" w:cs="仿宋"/>
          <w:sz w:val="24"/>
          <w:lang w:val="en-US" w:eastAsia="zh-CN"/>
        </w:rPr>
        <w:t>：</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你公司报送的由</w:t>
      </w:r>
      <w:r>
        <w:rPr>
          <w:rFonts w:hint="eastAsia" w:ascii="仿宋" w:hAnsi="仿宋" w:eastAsia="仿宋" w:cs="仿宋"/>
          <w:sz w:val="24"/>
          <w:lang w:val="en-US" w:eastAsia="zh-CN"/>
        </w:rPr>
        <w:t>河南可人科技有限公司</w:t>
      </w:r>
      <w:r>
        <w:rPr>
          <w:rFonts w:hint="eastAsia" w:ascii="仿宋" w:hAnsi="仿宋" w:eastAsia="仿宋" w:cs="仿宋"/>
          <w:sz w:val="24"/>
        </w:rPr>
        <w:t>编制完成的《河南东嘉包装有限公司年产纸板20万平米及纸箱6万只扩建项目环境影响报告表（</w:t>
      </w:r>
      <w:r>
        <w:rPr>
          <w:rFonts w:hint="eastAsia" w:ascii="仿宋" w:hAnsi="仿宋" w:eastAsia="仿宋" w:cs="仿宋"/>
          <w:sz w:val="24"/>
          <w:lang w:eastAsia="zh-CN"/>
        </w:rPr>
        <w:t>污染影响类</w:t>
      </w:r>
      <w:r>
        <w:rPr>
          <w:rFonts w:hint="eastAsia" w:ascii="仿宋" w:hAnsi="仿宋" w:eastAsia="仿宋" w:cs="仿宋"/>
          <w:sz w:val="24"/>
        </w:rPr>
        <w:t>）》（以下简称“报告表”）已收悉。项目已在民权县政府网站公示期满，无异议。经研究，批复如下：</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一、《报告表》内容符合国家有关法律法规要求和建设项目环境管理规定，评价结论可信，我局批准该《报告表》。原则同意你公司按照《报告表》所列项目的性质、规模、地点、采用的生产工艺和环境保护对策进行项目建设。</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二、你公司应向社会主动公开经批准的《报告表》，并接受相关方的咨询。</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三、你公司应全面落实《报告表》提出的各项目环境保护措施，确保各项环境保护设施与主体工程同时设计、同时施工、同时投入使用，确保各项污染物达标排放。</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（一）向设计单位提供《报告表》和本批复文件，确保项目设计按照环境保护设计规范要求，落实防治环境污染和生态破坏的措施以及环保设施投资概算。</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（二）依据《报告表》和本批复文件，对项目建设过程中产生的废水、废气、固体废物、噪声、震动等污染，以及因施工对自然、生态环境造成的破坏，采取相应的防治措施。</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（三）项目运行时，外排污染物应满足以下要求：</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1、废水：生产废水</w:t>
      </w:r>
      <w:r>
        <w:rPr>
          <w:rFonts w:hint="eastAsia" w:ascii="仿宋" w:hAnsi="仿宋" w:eastAsia="仿宋" w:cs="仿宋"/>
          <w:sz w:val="24"/>
        </w:rPr>
        <w:t>经化学混凝工艺预处理</w:t>
      </w:r>
      <w:r>
        <w:rPr>
          <w:rFonts w:hint="eastAsia" w:ascii="仿宋" w:hAnsi="仿宋" w:eastAsia="仿宋" w:cs="仿宋"/>
          <w:sz w:val="24"/>
          <w:lang w:eastAsia="zh-CN"/>
        </w:rPr>
        <w:t>，</w:t>
      </w:r>
      <w:r>
        <w:rPr>
          <w:rFonts w:hint="eastAsia" w:ascii="仿宋" w:hAnsi="仿宋" w:eastAsia="仿宋" w:cs="仿宋"/>
          <w:sz w:val="24"/>
          <w:lang w:val="en-US" w:eastAsia="zh-CN"/>
        </w:rPr>
        <w:t>然后再</w:t>
      </w:r>
      <w:r>
        <w:rPr>
          <w:rFonts w:hint="eastAsia" w:ascii="仿宋" w:hAnsi="仿宋" w:eastAsia="仿宋" w:cs="仿宋"/>
          <w:sz w:val="24"/>
        </w:rPr>
        <w:t>经厂区污水处理设施处理</w:t>
      </w:r>
      <w:r>
        <w:rPr>
          <w:rFonts w:hint="eastAsia" w:ascii="仿宋" w:hAnsi="仿宋" w:eastAsia="仿宋" w:cs="仿宋"/>
          <w:sz w:val="24"/>
          <w:lang w:val="en-US" w:eastAsia="zh-CN"/>
        </w:rPr>
        <w:t>后排入市政管网</w:t>
      </w:r>
      <w:r>
        <w:rPr>
          <w:rFonts w:hint="eastAsia" w:ascii="仿宋" w:hAnsi="仿宋" w:eastAsia="仿宋" w:cs="仿宋"/>
          <w:sz w:val="24"/>
        </w:rPr>
        <w:t>，</w:t>
      </w:r>
      <w:r>
        <w:rPr>
          <w:rFonts w:hint="eastAsia" w:ascii="仿宋" w:hAnsi="仿宋" w:eastAsia="仿宋" w:cs="仿宋"/>
          <w:sz w:val="24"/>
          <w:lang w:val="en-US" w:eastAsia="zh-CN"/>
        </w:rPr>
        <w:t>满足</w:t>
      </w:r>
      <w:r>
        <w:rPr>
          <w:rFonts w:hint="default" w:ascii="仿宋" w:hAnsi="仿宋" w:eastAsia="仿宋" w:cs="仿宋"/>
          <w:sz w:val="24"/>
          <w:lang w:val="en-US" w:eastAsia="zh-CN"/>
        </w:rPr>
        <w:t>《城镇污水处理厂污染物排放标准》（GB18918-2002）一级A标准</w:t>
      </w:r>
      <w:r>
        <w:rPr>
          <w:rFonts w:hint="eastAsia" w:ascii="仿宋" w:hAnsi="仿宋" w:eastAsia="仿宋" w:cs="仿宋"/>
          <w:sz w:val="24"/>
          <w:lang w:val="en-US" w:eastAsia="zh-CN"/>
        </w:rPr>
        <w:t>。</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2、废气：（1）</w:t>
      </w:r>
      <w:r>
        <w:rPr>
          <w:rFonts w:hint="default" w:ascii="仿宋" w:hAnsi="仿宋" w:eastAsia="仿宋" w:cs="仿宋"/>
          <w:sz w:val="24"/>
          <w:lang w:val="en-US" w:eastAsia="zh-CN"/>
        </w:rPr>
        <w:t>印刷过程中</w:t>
      </w:r>
      <w:r>
        <w:rPr>
          <w:rFonts w:hint="eastAsia" w:ascii="仿宋" w:hAnsi="仿宋" w:eastAsia="仿宋" w:cs="仿宋"/>
          <w:sz w:val="24"/>
          <w:lang w:val="en-US" w:eastAsia="zh-CN"/>
        </w:rPr>
        <w:t>产生的</w:t>
      </w:r>
      <w:r>
        <w:rPr>
          <w:rFonts w:hint="default" w:ascii="仿宋" w:hAnsi="仿宋" w:eastAsia="仿宋" w:cs="仿宋"/>
          <w:sz w:val="24"/>
          <w:lang w:val="en-US" w:eastAsia="zh-CN"/>
        </w:rPr>
        <w:t>有机废气（非甲烷总烃）</w:t>
      </w:r>
      <w:r>
        <w:rPr>
          <w:rFonts w:hint="eastAsia" w:ascii="仿宋" w:hAnsi="仿宋" w:eastAsia="仿宋" w:cs="仿宋"/>
          <w:sz w:val="24"/>
          <w:lang w:val="en-US" w:eastAsia="zh-CN"/>
        </w:rPr>
        <w:t>集气罩收集经</w:t>
      </w:r>
      <w:r>
        <w:rPr>
          <w:rFonts w:hint="eastAsia" w:ascii="仿宋" w:hAnsi="仿宋" w:eastAsia="仿宋" w:cs="仿宋"/>
          <w:sz w:val="24"/>
          <w:lang w:eastAsia="zh-CN"/>
        </w:rPr>
        <w:t>光氧催化</w:t>
      </w:r>
      <w:r>
        <w:rPr>
          <w:rFonts w:hint="eastAsia" w:ascii="仿宋" w:hAnsi="仿宋" w:eastAsia="仿宋" w:cs="仿宋"/>
          <w:sz w:val="24"/>
          <w:lang w:val="en-US" w:eastAsia="zh-CN"/>
        </w:rPr>
        <w:t>+活性炭吸附装置处理后通过</w:t>
      </w:r>
      <w:r>
        <w:rPr>
          <w:rFonts w:hint="default" w:ascii="仿宋" w:hAnsi="仿宋" w:eastAsia="仿宋" w:cs="仿宋"/>
          <w:sz w:val="24"/>
          <w:lang w:val="en-US" w:eastAsia="zh-CN"/>
        </w:rPr>
        <w:t>15m高</w:t>
      </w:r>
      <w:r>
        <w:rPr>
          <w:rFonts w:hint="eastAsia" w:ascii="仿宋" w:hAnsi="仿宋" w:eastAsia="仿宋" w:cs="仿宋"/>
          <w:sz w:val="24"/>
          <w:lang w:val="en-US" w:eastAsia="zh-CN"/>
        </w:rPr>
        <w:t>排气筒</w:t>
      </w:r>
      <w:r>
        <w:rPr>
          <w:rFonts w:hint="default" w:ascii="仿宋" w:hAnsi="仿宋" w:eastAsia="仿宋" w:cs="仿宋"/>
          <w:sz w:val="24"/>
          <w:lang w:val="en-US" w:eastAsia="zh-CN"/>
        </w:rPr>
        <w:t>排放，满足《大气污染物综合排放标准》（GB1627-1996）表2二级标准和《关于全省开展工业企业挥发性有机物专项治理工作中排放建议值的通知》（豫环攻坚办〔2017〕162号）表面涂装他行业要求</w:t>
      </w:r>
      <w:r>
        <w:rPr>
          <w:rFonts w:hint="eastAsia" w:ascii="仿宋" w:hAnsi="仿宋" w:eastAsia="仿宋" w:cs="仿宋"/>
          <w:sz w:val="24"/>
          <w:lang w:val="en-US" w:eastAsia="zh-CN"/>
        </w:rPr>
        <w:t>；（2）</w:t>
      </w:r>
      <w:r>
        <w:rPr>
          <w:rFonts w:hint="default" w:ascii="仿宋" w:hAnsi="仿宋" w:eastAsia="仿宋" w:cs="仿宋"/>
          <w:sz w:val="24"/>
          <w:lang w:val="en-US" w:eastAsia="zh-CN"/>
        </w:rPr>
        <w:t>锅炉废气</w:t>
      </w:r>
      <w:r>
        <w:rPr>
          <w:rFonts w:hint="eastAsia" w:ascii="仿宋" w:hAnsi="仿宋" w:eastAsia="仿宋" w:cs="仿宋"/>
          <w:sz w:val="24"/>
          <w:lang w:val="en-US" w:eastAsia="zh-CN"/>
        </w:rPr>
        <w:t>采取</w:t>
      </w:r>
      <w:r>
        <w:rPr>
          <w:rFonts w:hint="eastAsia" w:ascii="仿宋" w:hAnsi="仿宋" w:eastAsia="仿宋" w:cs="仿宋"/>
          <w:sz w:val="24"/>
          <w:lang w:eastAsia="zh-CN"/>
        </w:rPr>
        <w:t>低氮燃烧+SCR脱硝</w:t>
      </w:r>
      <w:r>
        <w:rPr>
          <w:rFonts w:hint="eastAsia" w:ascii="仿宋" w:hAnsi="仿宋" w:eastAsia="仿宋" w:cs="仿宋"/>
          <w:sz w:val="24"/>
          <w:lang w:val="en-US" w:eastAsia="zh-CN"/>
        </w:rPr>
        <w:t>装置处理，通过</w:t>
      </w:r>
      <w:r>
        <w:rPr>
          <w:rFonts w:hint="default" w:ascii="仿宋" w:hAnsi="仿宋" w:eastAsia="仿宋" w:cs="仿宋"/>
          <w:sz w:val="24"/>
          <w:lang w:val="en-US" w:eastAsia="zh-CN"/>
        </w:rPr>
        <w:t>15m排气筒</w:t>
      </w:r>
      <w:r>
        <w:rPr>
          <w:rFonts w:hint="eastAsia" w:ascii="仿宋" w:hAnsi="仿宋" w:eastAsia="仿宋" w:cs="仿宋"/>
          <w:sz w:val="24"/>
          <w:lang w:val="en-US" w:eastAsia="zh-CN"/>
        </w:rPr>
        <w:t>排放</w:t>
      </w:r>
      <w:r>
        <w:rPr>
          <w:rFonts w:hint="default" w:ascii="仿宋" w:hAnsi="仿宋" w:eastAsia="仿宋" w:cs="仿宋"/>
          <w:sz w:val="24"/>
          <w:lang w:val="en-US" w:eastAsia="zh-CN"/>
        </w:rPr>
        <w:t>，满足</w:t>
      </w:r>
      <w:r>
        <w:rPr>
          <w:rFonts w:hint="eastAsia" w:ascii="仿宋" w:hAnsi="仿宋" w:eastAsia="仿宋" w:cs="仿宋"/>
          <w:sz w:val="24"/>
        </w:rPr>
        <w:t>《锅炉大气污染物排放标准》（DB41/2089-2021）表1燃气锅炉排放标准要求</w:t>
      </w:r>
      <w:r>
        <w:rPr>
          <w:rFonts w:hint="eastAsia" w:ascii="仿宋" w:hAnsi="仿宋" w:eastAsia="仿宋" w:cs="仿宋"/>
          <w:sz w:val="24"/>
          <w:lang w:val="en-US" w:eastAsia="zh-CN"/>
        </w:rPr>
        <w:t>。</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lang w:eastAsia="zh-CN"/>
        </w:rPr>
      </w:pPr>
      <w:r>
        <w:rPr>
          <w:rFonts w:hint="eastAsia" w:ascii="仿宋" w:hAnsi="仿宋" w:eastAsia="仿宋" w:cs="仿宋"/>
          <w:sz w:val="24"/>
          <w:lang w:val="en-US" w:eastAsia="zh-CN"/>
        </w:rPr>
        <w:t>3、固废：</w:t>
      </w:r>
      <w:r>
        <w:rPr>
          <w:rFonts w:hint="eastAsia" w:ascii="仿宋" w:hAnsi="仿宋" w:eastAsia="仿宋" w:cs="仿宋"/>
          <w:sz w:val="24"/>
        </w:rPr>
        <w:t>本项目固体废物主要为印刷过程中产生的废油墨桶、废活性炭、废机油和废抹布、边角废料和不合格产品。</w:t>
      </w:r>
      <w:r>
        <w:rPr>
          <w:rFonts w:hint="eastAsia" w:ascii="仿宋" w:hAnsi="仿宋" w:eastAsia="仿宋" w:cs="仿宋"/>
          <w:sz w:val="24"/>
          <w:lang w:eastAsia="zh-CN"/>
        </w:rPr>
        <w:t>（</w:t>
      </w:r>
      <w:r>
        <w:rPr>
          <w:rFonts w:hint="eastAsia" w:ascii="仿宋" w:hAnsi="仿宋" w:eastAsia="仿宋" w:cs="仿宋"/>
          <w:sz w:val="24"/>
          <w:lang w:val="en-US" w:eastAsia="zh-CN"/>
        </w:rPr>
        <w:t>1</w:t>
      </w:r>
      <w:r>
        <w:rPr>
          <w:rFonts w:hint="eastAsia" w:ascii="仿宋" w:hAnsi="仿宋" w:eastAsia="仿宋" w:cs="仿宋"/>
          <w:sz w:val="24"/>
          <w:lang w:eastAsia="zh-CN"/>
        </w:rPr>
        <w:t>）</w:t>
      </w:r>
      <w:r>
        <w:rPr>
          <w:rFonts w:hint="eastAsia" w:ascii="仿宋" w:hAnsi="仿宋" w:eastAsia="仿宋" w:cs="仿宋"/>
          <w:sz w:val="24"/>
        </w:rPr>
        <w:t>废油墨桶</w:t>
      </w:r>
      <w:r>
        <w:rPr>
          <w:rFonts w:hint="eastAsia" w:ascii="仿宋" w:hAnsi="仿宋" w:eastAsia="仿宋" w:cs="仿宋"/>
          <w:sz w:val="24"/>
          <w:lang w:eastAsia="zh-CN"/>
        </w:rPr>
        <w:t>、</w:t>
      </w:r>
      <w:r>
        <w:rPr>
          <w:rFonts w:hint="eastAsia" w:ascii="仿宋" w:hAnsi="仿宋" w:eastAsia="仿宋" w:cs="仿宋"/>
          <w:sz w:val="24"/>
        </w:rPr>
        <w:t>废活性炭</w:t>
      </w:r>
      <w:r>
        <w:rPr>
          <w:rFonts w:hint="eastAsia" w:ascii="仿宋" w:hAnsi="仿宋" w:eastAsia="仿宋" w:cs="仿宋"/>
          <w:sz w:val="24"/>
          <w:lang w:eastAsia="zh-CN"/>
        </w:rPr>
        <w:t>、</w:t>
      </w:r>
      <w:r>
        <w:rPr>
          <w:rFonts w:hint="eastAsia" w:ascii="仿宋" w:hAnsi="仿宋" w:eastAsia="仿宋" w:cs="仿宋"/>
          <w:sz w:val="24"/>
        </w:rPr>
        <w:t>废机油和废抹布</w:t>
      </w:r>
      <w:r>
        <w:rPr>
          <w:rFonts w:hint="eastAsia" w:ascii="仿宋" w:hAnsi="仿宋" w:eastAsia="仿宋" w:cs="仿宋"/>
          <w:sz w:val="24"/>
          <w:lang w:eastAsia="zh-CN"/>
        </w:rPr>
        <w:t>通过</w:t>
      </w:r>
      <w:r>
        <w:rPr>
          <w:rFonts w:hint="eastAsia" w:ascii="仿宋" w:hAnsi="仿宋" w:eastAsia="仿宋" w:cs="仿宋"/>
          <w:sz w:val="24"/>
        </w:rPr>
        <w:t>收集后暂存在设置的危废暂存间暂存，定期由有资质的单位处理</w:t>
      </w:r>
      <w:r>
        <w:rPr>
          <w:rFonts w:hint="eastAsia" w:ascii="仿宋" w:hAnsi="仿宋" w:eastAsia="仿宋" w:cs="仿宋"/>
          <w:sz w:val="24"/>
          <w:lang w:eastAsia="zh-CN"/>
        </w:rPr>
        <w:t>，满足</w:t>
      </w:r>
      <w:r>
        <w:rPr>
          <w:rFonts w:hint="eastAsia" w:ascii="仿宋" w:hAnsi="仿宋" w:eastAsia="仿宋" w:cs="仿宋"/>
          <w:sz w:val="24"/>
        </w:rPr>
        <w:t>《危险废物贮存污染控制标准》 （GB18597-2001）及其修改单</w:t>
      </w:r>
      <w:r>
        <w:rPr>
          <w:rFonts w:hint="eastAsia" w:ascii="仿宋" w:hAnsi="仿宋" w:eastAsia="仿宋" w:cs="仿宋"/>
          <w:sz w:val="24"/>
          <w:lang w:val="en-US" w:eastAsia="zh-CN"/>
        </w:rPr>
        <w:t>要求</w:t>
      </w:r>
      <w:r>
        <w:rPr>
          <w:rFonts w:hint="eastAsia" w:ascii="仿宋" w:hAnsi="仿宋" w:eastAsia="仿宋" w:cs="仿宋"/>
          <w:sz w:val="24"/>
          <w:lang w:eastAsia="zh-CN"/>
        </w:rPr>
        <w:t>；（</w:t>
      </w:r>
      <w:r>
        <w:rPr>
          <w:rFonts w:hint="eastAsia" w:ascii="仿宋" w:hAnsi="仿宋" w:eastAsia="仿宋" w:cs="仿宋"/>
          <w:sz w:val="24"/>
          <w:lang w:val="en-US" w:eastAsia="zh-CN"/>
        </w:rPr>
        <w:t>2</w:t>
      </w:r>
      <w:r>
        <w:rPr>
          <w:rFonts w:hint="eastAsia" w:ascii="仿宋" w:hAnsi="仿宋" w:eastAsia="仿宋" w:cs="仿宋"/>
          <w:sz w:val="24"/>
          <w:lang w:eastAsia="zh-CN"/>
        </w:rPr>
        <w:t>）</w:t>
      </w:r>
      <w:r>
        <w:rPr>
          <w:rFonts w:hint="eastAsia" w:ascii="仿宋" w:hAnsi="仿宋" w:eastAsia="仿宋" w:cs="仿宋"/>
          <w:sz w:val="24"/>
        </w:rPr>
        <w:t>边角废料和不合格产品收集后外售综合利用</w:t>
      </w:r>
      <w:r>
        <w:rPr>
          <w:rFonts w:hint="eastAsia" w:ascii="仿宋" w:hAnsi="仿宋" w:eastAsia="仿宋" w:cs="仿宋"/>
          <w:sz w:val="24"/>
          <w:lang w:eastAsia="zh-CN"/>
        </w:rPr>
        <w:t>，满足</w:t>
      </w:r>
      <w:r>
        <w:rPr>
          <w:rFonts w:hint="eastAsia" w:ascii="仿宋" w:hAnsi="仿宋" w:eastAsia="仿宋" w:cs="仿宋"/>
          <w:sz w:val="24"/>
        </w:rPr>
        <w:t>《一般工业固体废物贮存、处置场污染控制标准》（GB18599-2001）及修改单</w:t>
      </w:r>
      <w:r>
        <w:rPr>
          <w:rFonts w:hint="eastAsia" w:ascii="仿宋" w:hAnsi="仿宋" w:eastAsia="仿宋" w:cs="仿宋"/>
          <w:sz w:val="24"/>
          <w:lang w:val="en-US" w:eastAsia="zh-CN"/>
        </w:rPr>
        <w:t>要求；（3）生活垃圾交垃圾处理厂处理</w:t>
      </w:r>
      <w:r>
        <w:rPr>
          <w:rFonts w:hint="eastAsia" w:ascii="仿宋" w:hAnsi="仿宋" w:eastAsia="仿宋" w:cs="仿宋"/>
          <w:sz w:val="24"/>
          <w:lang w:eastAsia="zh-CN"/>
        </w:rPr>
        <w:t>。</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4、噪声：营运期噪声主要为</w:t>
      </w:r>
      <w:r>
        <w:rPr>
          <w:rFonts w:hint="eastAsia" w:ascii="仿宋" w:hAnsi="仿宋" w:eastAsia="仿宋" w:cs="仿宋"/>
          <w:sz w:val="24"/>
        </w:rPr>
        <w:t>印刷机、钉箱机等机械设备运行噪声</w:t>
      </w:r>
      <w:r>
        <w:rPr>
          <w:rFonts w:hint="eastAsia" w:ascii="仿宋" w:hAnsi="仿宋" w:eastAsia="仿宋" w:cs="仿宋"/>
          <w:sz w:val="24"/>
          <w:lang w:val="en-US" w:eastAsia="zh-CN"/>
        </w:rPr>
        <w:t>，</w:t>
      </w:r>
      <w:r>
        <w:rPr>
          <w:rFonts w:hint="default" w:ascii="仿宋" w:hAnsi="仿宋" w:eastAsia="仿宋" w:cs="仿宋"/>
          <w:sz w:val="24"/>
          <w:lang w:val="en-US" w:eastAsia="zh-CN"/>
        </w:rPr>
        <w:t>采取基础减震、厂房隔声、加强设备维护等降噪措施治理</w:t>
      </w:r>
      <w:r>
        <w:rPr>
          <w:rFonts w:hint="eastAsia" w:ascii="仿宋" w:hAnsi="仿宋" w:eastAsia="仿宋" w:cs="仿宋"/>
          <w:sz w:val="24"/>
          <w:lang w:val="en-US" w:eastAsia="zh-CN"/>
        </w:rPr>
        <w:t>，</w:t>
      </w:r>
      <w:r>
        <w:rPr>
          <w:rFonts w:hint="default" w:ascii="仿宋" w:hAnsi="仿宋" w:eastAsia="仿宋" w:cs="仿宋"/>
          <w:sz w:val="24"/>
          <w:lang w:val="en-US" w:eastAsia="zh-CN"/>
        </w:rPr>
        <w:t>满足</w:t>
      </w:r>
      <w:r>
        <w:rPr>
          <w:rFonts w:hint="eastAsia" w:ascii="仿宋" w:hAnsi="仿宋" w:eastAsia="仿宋" w:cs="仿宋"/>
          <w:sz w:val="24"/>
          <w:lang w:val="en-US" w:eastAsia="zh-CN"/>
        </w:rPr>
        <w:t>《工业企业厂界环境噪声排放标准》（GB12348-2008）3类标准。</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（四）本项目建设后，主要污染物排放量满足本项目主要污染物总量指标备案表控制指标要求。</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（五）如果今后国家或者我省颁布污染物排放限值的新标准，届时你公司应按新的排放标准执行。</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四、项目建成后，按相关规定及时进行项目竣工环境保护验收。项目建设及运行过程中，由民权县环境保护局负责项目的日常环境管理工作。</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五、本项目自批复起5年内逾期未开工建设，其环境影响报告表应报我局重新审核。项目的性质、规模、地点、采用的生产工艺或防治污染、防止生态破坏的措施发生重大变动的，应当重新报批项目的环境影响评价文件。按照《建设项目环境影响后评价管理办法（试行）》，项目正式投入生产或者运营后3年-5年内开展建设项目环境影响后评价工作。</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六、对此批复若存有异议，可自该文下达之日起60日内向河南省环保厅、商丘市环保局或民权县人民政府申请复议，逾期复议无效。</w:t>
      </w:r>
    </w:p>
    <w:p>
      <w:pPr>
        <w:keepNext w:val="0"/>
        <w:keepLines w:val="0"/>
        <w:pageBreakBefore w:val="0"/>
        <w:widowControl w:val="0"/>
        <w:kinsoku/>
        <w:wordWrap/>
        <w:overflowPunct/>
        <w:topLinePunct w:val="0"/>
        <w:autoSpaceDE/>
        <w:autoSpaceDN/>
        <w:bidi w:val="0"/>
        <w:adjustRightInd/>
        <w:snapToGrid/>
        <w:spacing w:line="420" w:lineRule="exact"/>
        <w:ind w:firstLine="7200" w:firstLineChars="3000"/>
        <w:textAlignment w:val="auto"/>
        <w:rPr>
          <w:rFonts w:hint="eastAsia" w:ascii="仿宋" w:hAnsi="仿宋" w:eastAsia="仿宋" w:cs="仿宋"/>
          <w:sz w:val="24"/>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firstLine="7200" w:firstLineChars="3000"/>
        <w:textAlignment w:val="auto"/>
        <w:rPr>
          <w:rFonts w:hint="eastAsia" w:ascii="仿宋" w:hAnsi="仿宋" w:eastAsia="仿宋" w:cs="仿宋"/>
          <w:sz w:val="24"/>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firstLine="7200" w:firstLineChars="3000"/>
        <w:textAlignment w:val="auto"/>
        <w:rPr>
          <w:rFonts w:hint="eastAsia" w:ascii="仿宋" w:hAnsi="仿宋" w:eastAsia="仿宋" w:cs="仿宋"/>
          <w:sz w:val="24"/>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firstLine="7200" w:firstLineChars="3000"/>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盖章</w:t>
      </w:r>
    </w:p>
    <w:p>
      <w:pPr>
        <w:keepNext w:val="0"/>
        <w:keepLines w:val="0"/>
        <w:pageBreakBefore w:val="0"/>
        <w:widowControl w:val="0"/>
        <w:kinsoku/>
        <w:wordWrap/>
        <w:overflowPunct/>
        <w:topLinePunct w:val="0"/>
        <w:autoSpaceDE/>
        <w:autoSpaceDN/>
        <w:bidi w:val="0"/>
        <w:adjustRightInd/>
        <w:snapToGrid/>
        <w:spacing w:line="420" w:lineRule="exact"/>
        <w:ind w:firstLine="6720" w:firstLineChars="2800"/>
        <w:textAlignment w:val="auto"/>
        <w:rPr>
          <w:rFonts w:hint="eastAsia" w:ascii="仿宋" w:hAnsi="仿宋" w:eastAsia="仿宋" w:cs="仿宋"/>
          <w:sz w:val="24"/>
        </w:rPr>
      </w:pPr>
      <w:r>
        <w:rPr>
          <w:rFonts w:hint="eastAsia" w:ascii="仿宋" w:hAnsi="仿宋" w:eastAsia="仿宋" w:cs="仿宋"/>
          <w:sz w:val="24"/>
        </w:rPr>
        <w:t>20</w:t>
      </w:r>
      <w:r>
        <w:rPr>
          <w:rFonts w:hint="eastAsia" w:ascii="仿宋" w:hAnsi="仿宋" w:eastAsia="仿宋" w:cs="仿宋"/>
          <w:sz w:val="24"/>
          <w:lang w:val="en-US" w:eastAsia="zh-CN"/>
        </w:rPr>
        <w:t>21</w:t>
      </w:r>
      <w:r>
        <w:rPr>
          <w:rFonts w:hint="eastAsia" w:ascii="仿宋" w:hAnsi="仿宋" w:eastAsia="仿宋" w:cs="仿宋"/>
          <w:sz w:val="24"/>
        </w:rPr>
        <w:t>年</w:t>
      </w:r>
      <w:r>
        <w:rPr>
          <w:rFonts w:hint="eastAsia" w:ascii="仿宋" w:hAnsi="仿宋" w:eastAsia="仿宋" w:cs="仿宋"/>
          <w:sz w:val="24"/>
          <w:lang w:val="en-US" w:eastAsia="zh-CN"/>
        </w:rPr>
        <w:t>7</w:t>
      </w:r>
      <w:r>
        <w:rPr>
          <w:rFonts w:hint="eastAsia" w:ascii="仿宋" w:hAnsi="仿宋" w:eastAsia="仿宋" w:cs="仿宋"/>
          <w:sz w:val="24"/>
        </w:rPr>
        <w:t>月</w:t>
      </w:r>
      <w:r>
        <w:rPr>
          <w:rFonts w:hint="eastAsia" w:ascii="仿宋" w:hAnsi="仿宋" w:eastAsia="仿宋" w:cs="仿宋"/>
          <w:sz w:val="24"/>
          <w:lang w:val="en-US" w:eastAsia="zh-CN"/>
        </w:rPr>
        <w:t>5</w:t>
      </w:r>
      <w:bookmarkStart w:id="0" w:name="_GoBack"/>
      <w:bookmarkEnd w:id="0"/>
      <w:r>
        <w:rPr>
          <w:rFonts w:hint="eastAsia" w:ascii="仿宋" w:hAnsi="仿宋" w:eastAsia="仿宋" w:cs="仿宋"/>
          <w:sz w:val="24"/>
        </w:rPr>
        <w:t>日</w:t>
      </w:r>
    </w:p>
    <w:sectPr>
      <w:pgSz w:w="11906" w:h="16838"/>
      <w:pgMar w:top="1588" w:right="1474" w:bottom="1361"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F72450"/>
    <w:rsid w:val="00002FE5"/>
    <w:rsid w:val="000826E0"/>
    <w:rsid w:val="0009411E"/>
    <w:rsid w:val="000C7936"/>
    <w:rsid w:val="000D0072"/>
    <w:rsid w:val="000D6213"/>
    <w:rsid w:val="00114960"/>
    <w:rsid w:val="00137DE5"/>
    <w:rsid w:val="00172393"/>
    <w:rsid w:val="00175A80"/>
    <w:rsid w:val="002035E9"/>
    <w:rsid w:val="0023520D"/>
    <w:rsid w:val="002A404E"/>
    <w:rsid w:val="002B13AB"/>
    <w:rsid w:val="003955E9"/>
    <w:rsid w:val="00465F79"/>
    <w:rsid w:val="00483ED3"/>
    <w:rsid w:val="004E7FCF"/>
    <w:rsid w:val="004F7F1C"/>
    <w:rsid w:val="006177C6"/>
    <w:rsid w:val="00653A8C"/>
    <w:rsid w:val="006B2190"/>
    <w:rsid w:val="006E5D8B"/>
    <w:rsid w:val="00716C75"/>
    <w:rsid w:val="007510DD"/>
    <w:rsid w:val="00752A3F"/>
    <w:rsid w:val="00773AA5"/>
    <w:rsid w:val="00777949"/>
    <w:rsid w:val="00785EC0"/>
    <w:rsid w:val="007A1B2D"/>
    <w:rsid w:val="007E11E7"/>
    <w:rsid w:val="0083127E"/>
    <w:rsid w:val="008B1FCE"/>
    <w:rsid w:val="008F5F29"/>
    <w:rsid w:val="009A3A33"/>
    <w:rsid w:val="009B61EC"/>
    <w:rsid w:val="00A42BDD"/>
    <w:rsid w:val="00A83DFF"/>
    <w:rsid w:val="00A8688A"/>
    <w:rsid w:val="00A93E01"/>
    <w:rsid w:val="00AC211F"/>
    <w:rsid w:val="00B82A97"/>
    <w:rsid w:val="00B95A86"/>
    <w:rsid w:val="00C00B05"/>
    <w:rsid w:val="00C33CD7"/>
    <w:rsid w:val="00C60A64"/>
    <w:rsid w:val="00D277F4"/>
    <w:rsid w:val="00D476BE"/>
    <w:rsid w:val="00D83101"/>
    <w:rsid w:val="00DC090E"/>
    <w:rsid w:val="00DC4F51"/>
    <w:rsid w:val="00DF3F1F"/>
    <w:rsid w:val="00DF5060"/>
    <w:rsid w:val="00E02BC4"/>
    <w:rsid w:val="00E50552"/>
    <w:rsid w:val="00E75163"/>
    <w:rsid w:val="027B629B"/>
    <w:rsid w:val="02F72450"/>
    <w:rsid w:val="06600C79"/>
    <w:rsid w:val="114105BA"/>
    <w:rsid w:val="1B7C72FE"/>
    <w:rsid w:val="1B8847C1"/>
    <w:rsid w:val="21E84C16"/>
    <w:rsid w:val="294928A2"/>
    <w:rsid w:val="33BD45C5"/>
    <w:rsid w:val="36B816DE"/>
    <w:rsid w:val="3C2B1BFF"/>
    <w:rsid w:val="3DA03245"/>
    <w:rsid w:val="405F0B00"/>
    <w:rsid w:val="4084710E"/>
    <w:rsid w:val="444306B4"/>
    <w:rsid w:val="55E07894"/>
    <w:rsid w:val="57690E03"/>
    <w:rsid w:val="58863FE7"/>
    <w:rsid w:val="620F0E3C"/>
    <w:rsid w:val="63C17BCC"/>
    <w:rsid w:val="6614688C"/>
    <w:rsid w:val="665B5D02"/>
    <w:rsid w:val="6DF163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tabs>
        <w:tab w:val="left" w:pos="1230"/>
      </w:tabs>
      <w:spacing w:before="240" w:after="120"/>
      <w:ind w:left="1230" w:hanging="1230"/>
      <w:jc w:val="center"/>
      <w:outlineLvl w:val="0"/>
    </w:pPr>
    <w:rPr>
      <w:rFonts w:eastAsia="黑体"/>
      <w:b/>
      <w:bCs/>
      <w:kern w:val="44"/>
      <w:sz w:val="42"/>
    </w:rPr>
  </w:style>
  <w:style w:type="character" w:default="1" w:styleId="12">
    <w:name w:val="Default Paragraph Font"/>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style>
  <w:style w:type="paragraph" w:styleId="4">
    <w:name w:val="Body Text"/>
    <w:basedOn w:val="1"/>
    <w:qFormat/>
    <w:uiPriority w:val="0"/>
    <w:pPr>
      <w:spacing w:after="120"/>
    </w:pPr>
  </w:style>
  <w:style w:type="paragraph" w:styleId="5">
    <w:name w:val="Block Text"/>
    <w:basedOn w:val="1"/>
    <w:next w:val="6"/>
    <w:qFormat/>
    <w:uiPriority w:val="0"/>
    <w:pPr>
      <w:spacing w:line="480" w:lineRule="exact"/>
      <w:ind w:left="100" w:right="111" w:firstLine="556"/>
    </w:pPr>
    <w:rPr>
      <w:sz w:val="28"/>
    </w:rPr>
  </w:style>
  <w:style w:type="paragraph" w:styleId="6">
    <w:name w:val="Body Text First Indent"/>
    <w:basedOn w:val="4"/>
    <w:qFormat/>
    <w:uiPriority w:val="0"/>
    <w:pPr>
      <w:ind w:firstLine="420" w:firstLineChars="100"/>
    </w:pPr>
  </w:style>
  <w:style w:type="paragraph" w:styleId="7">
    <w:name w:val="footer"/>
    <w:basedOn w:val="1"/>
    <w:link w:val="14"/>
    <w:qFormat/>
    <w:uiPriority w:val="0"/>
    <w:pPr>
      <w:tabs>
        <w:tab w:val="center" w:pos="4153"/>
        <w:tab w:val="right" w:pos="8306"/>
      </w:tabs>
      <w:snapToGrid w:val="0"/>
      <w:jc w:val="left"/>
    </w:pPr>
    <w:rPr>
      <w:sz w:val="18"/>
      <w:szCs w:val="18"/>
    </w:rPr>
  </w:style>
  <w:style w:type="paragraph" w:styleId="8">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页眉 Char"/>
    <w:basedOn w:val="12"/>
    <w:link w:val="8"/>
    <w:qFormat/>
    <w:uiPriority w:val="0"/>
    <w:rPr>
      <w:kern w:val="2"/>
      <w:sz w:val="18"/>
      <w:szCs w:val="18"/>
    </w:rPr>
  </w:style>
  <w:style w:type="character" w:customStyle="1" w:styleId="14">
    <w:name w:val="页脚 Char"/>
    <w:basedOn w:val="12"/>
    <w:link w:val="7"/>
    <w:qFormat/>
    <w:uiPriority w:val="0"/>
    <w:rPr>
      <w:kern w:val="2"/>
      <w:sz w:val="18"/>
      <w:szCs w:val="18"/>
    </w:rPr>
  </w:style>
  <w:style w:type="paragraph" w:customStyle="1" w:styleId="15">
    <w:name w:val="Default"/>
    <w:qFormat/>
    <w:uiPriority w:val="0"/>
    <w:pPr>
      <w:widowControl w:val="0"/>
      <w:autoSpaceDE w:val="0"/>
      <w:autoSpaceDN w:val="0"/>
      <w:spacing w:line="500" w:lineRule="exact"/>
    </w:pPr>
    <w:rPr>
      <w:rFonts w:ascii="宋体" w:hAnsi="宋体"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232</Words>
  <Characters>1328</Characters>
  <Lines>11</Lines>
  <Paragraphs>3</Paragraphs>
  <TotalTime>5</TotalTime>
  <ScaleCrop>false</ScaleCrop>
  <LinksUpToDate>false</LinksUpToDate>
  <CharactersWithSpaces>1557</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2019-01-21T06:33:00Z</dcterms:created>
  <dc:creator>qiaqia</dc:creator>
  <cp:lastModifiedBy>南是故乡</cp:lastModifiedBy>
  <dcterms:modified xsi:type="dcterms:W3CDTF">2021-07-05T08:06:47Z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D529735E32534EB2AF5DA8144FE9E26F</vt:lpwstr>
  </property>
</Properties>
</file>