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b/>
          <w:bCs/>
          <w:sz w:val="21"/>
          <w:szCs w:val="21"/>
          <w:lang w:val="en-US" w:eastAsia="zh-CN"/>
        </w:rPr>
        <w:t>拟审批的建设项目</w:t>
      </w:r>
      <w:bookmarkStart w:id="0" w:name="_GoBack"/>
      <w:bookmarkEnd w:id="0"/>
      <w:r>
        <w:rPr>
          <w:rFonts w:hint="eastAsia" w:ascii="Times New Roman" w:hAnsi="Times New Roman" w:eastAsia="宋体" w:cs="Times New Roman"/>
          <w:b/>
          <w:bCs/>
          <w:sz w:val="21"/>
          <w:szCs w:val="21"/>
          <w:lang w:val="en-US" w:eastAsia="zh-CN"/>
        </w:rPr>
        <w:t>采取的污染防治措施</w:t>
      </w:r>
      <w:r>
        <w:rPr>
          <w:rFonts w:hint="eastAsia" w:ascii="Times New Roman" w:hAnsi="Times New Roman" w:eastAsia="宋体" w:cs="Times New Roman"/>
          <w:sz w:val="21"/>
          <w:szCs w:val="21"/>
          <w:lang w:val="en-US" w:eastAsia="zh-CN"/>
        </w:rPr>
        <w:t>（环境影响报告表内容）</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5"/>
        <w:gridCol w:w="938"/>
        <w:gridCol w:w="1200"/>
        <w:gridCol w:w="1337"/>
        <w:gridCol w:w="1988"/>
        <w:gridCol w:w="1900"/>
        <w:gridCol w:w="6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Align w:val="center"/>
          </w:tcPr>
          <w:p>
            <w:pPr>
              <w:spacing w:line="240" w:lineRule="auto"/>
              <w:jc w:val="center"/>
              <w:rPr>
                <w:rFonts w:hint="default" w:ascii="Times New Roman" w:hAnsi="Times New Roman" w:eastAsia="宋体" w:cs="Times New Roman"/>
                <w:b/>
                <w:bCs/>
                <w:sz w:val="21"/>
                <w:szCs w:val="21"/>
                <w:vertAlign w:val="baseline"/>
                <w:lang w:val="en-US" w:eastAsia="zh-CN"/>
              </w:rPr>
            </w:pPr>
            <w:r>
              <w:rPr>
                <w:rFonts w:hint="eastAsia" w:ascii="Times New Roman" w:hAnsi="Times New Roman" w:eastAsia="宋体" w:cs="Times New Roman"/>
                <w:b/>
                <w:bCs/>
                <w:sz w:val="21"/>
                <w:szCs w:val="21"/>
                <w:vertAlign w:val="baseline"/>
                <w:lang w:val="en-US" w:eastAsia="zh-CN"/>
              </w:rPr>
              <w:t>序号</w:t>
            </w:r>
          </w:p>
        </w:tc>
        <w:tc>
          <w:tcPr>
            <w:tcW w:w="938" w:type="dxa"/>
            <w:vAlign w:val="center"/>
          </w:tcPr>
          <w:p>
            <w:pPr>
              <w:spacing w:line="240" w:lineRule="auto"/>
              <w:jc w:val="center"/>
              <w:rPr>
                <w:rFonts w:hint="eastAsia" w:ascii="Times New Roman" w:hAnsi="Times New Roman" w:eastAsia="宋体" w:cs="Times New Roman"/>
                <w:b/>
                <w:bCs/>
                <w:sz w:val="21"/>
                <w:szCs w:val="21"/>
                <w:vertAlign w:val="baseline"/>
                <w:lang w:val="en-US" w:eastAsia="zh-CN"/>
              </w:rPr>
            </w:pPr>
            <w:r>
              <w:rPr>
                <w:rFonts w:hint="eastAsia" w:ascii="Times New Roman" w:hAnsi="Times New Roman" w:eastAsia="宋体" w:cs="Times New Roman"/>
                <w:b/>
                <w:bCs/>
                <w:sz w:val="21"/>
                <w:szCs w:val="21"/>
                <w:vertAlign w:val="baseline"/>
                <w:lang w:val="en-US" w:eastAsia="zh-CN"/>
              </w:rPr>
              <w:t>项目</w:t>
            </w:r>
          </w:p>
          <w:p>
            <w:pPr>
              <w:spacing w:line="240" w:lineRule="auto"/>
              <w:jc w:val="center"/>
              <w:rPr>
                <w:rFonts w:hint="default" w:ascii="Times New Roman" w:hAnsi="Times New Roman" w:eastAsia="宋体" w:cs="Times New Roman"/>
                <w:b/>
                <w:bCs/>
                <w:sz w:val="21"/>
                <w:szCs w:val="21"/>
                <w:vertAlign w:val="baseline"/>
                <w:lang w:val="en-US" w:eastAsia="zh-CN"/>
              </w:rPr>
            </w:pPr>
            <w:r>
              <w:rPr>
                <w:rFonts w:hint="eastAsia" w:ascii="Times New Roman" w:hAnsi="Times New Roman" w:eastAsia="宋体" w:cs="Times New Roman"/>
                <w:b/>
                <w:bCs/>
                <w:sz w:val="21"/>
                <w:szCs w:val="21"/>
                <w:vertAlign w:val="baseline"/>
                <w:lang w:val="en-US" w:eastAsia="zh-CN"/>
              </w:rPr>
              <w:t>名称</w:t>
            </w:r>
          </w:p>
        </w:tc>
        <w:tc>
          <w:tcPr>
            <w:tcW w:w="1200" w:type="dxa"/>
            <w:vAlign w:val="center"/>
          </w:tcPr>
          <w:p>
            <w:pPr>
              <w:spacing w:line="240" w:lineRule="auto"/>
              <w:jc w:val="center"/>
              <w:rPr>
                <w:rFonts w:hint="default" w:ascii="Times New Roman" w:hAnsi="Times New Roman" w:eastAsia="宋体" w:cs="Times New Roman"/>
                <w:b/>
                <w:bCs/>
                <w:sz w:val="21"/>
                <w:szCs w:val="21"/>
                <w:vertAlign w:val="baseline"/>
                <w:lang w:val="en-US" w:eastAsia="zh-CN"/>
              </w:rPr>
            </w:pPr>
            <w:r>
              <w:rPr>
                <w:rFonts w:hint="eastAsia" w:ascii="Times New Roman" w:hAnsi="Times New Roman" w:eastAsia="宋体" w:cs="Times New Roman"/>
                <w:b/>
                <w:bCs/>
                <w:sz w:val="21"/>
                <w:szCs w:val="21"/>
                <w:vertAlign w:val="baseline"/>
                <w:lang w:val="en-US" w:eastAsia="zh-CN"/>
              </w:rPr>
              <w:t>建设地点</w:t>
            </w:r>
          </w:p>
        </w:tc>
        <w:tc>
          <w:tcPr>
            <w:tcW w:w="1337" w:type="dxa"/>
            <w:vAlign w:val="center"/>
          </w:tcPr>
          <w:p>
            <w:pPr>
              <w:spacing w:line="240" w:lineRule="auto"/>
              <w:jc w:val="center"/>
              <w:rPr>
                <w:rFonts w:hint="default" w:ascii="Times New Roman" w:hAnsi="Times New Roman" w:eastAsia="宋体" w:cs="Times New Roman"/>
                <w:b/>
                <w:bCs/>
                <w:sz w:val="21"/>
                <w:szCs w:val="21"/>
                <w:vertAlign w:val="baseline"/>
                <w:lang w:val="en-US" w:eastAsia="zh-CN"/>
              </w:rPr>
            </w:pPr>
            <w:r>
              <w:rPr>
                <w:rFonts w:hint="eastAsia" w:ascii="Times New Roman" w:hAnsi="Times New Roman" w:eastAsia="宋体" w:cs="Times New Roman"/>
                <w:b/>
                <w:bCs/>
                <w:sz w:val="21"/>
                <w:szCs w:val="21"/>
                <w:vertAlign w:val="baseline"/>
                <w:lang w:val="en-US" w:eastAsia="zh-CN"/>
              </w:rPr>
              <w:t>建设单位</w:t>
            </w:r>
          </w:p>
        </w:tc>
        <w:tc>
          <w:tcPr>
            <w:tcW w:w="1988" w:type="dxa"/>
            <w:vAlign w:val="center"/>
          </w:tcPr>
          <w:p>
            <w:pPr>
              <w:spacing w:line="240" w:lineRule="auto"/>
              <w:jc w:val="center"/>
              <w:rPr>
                <w:rFonts w:hint="default" w:ascii="Times New Roman" w:hAnsi="Times New Roman" w:eastAsia="宋体" w:cs="Times New Roman"/>
                <w:b/>
                <w:bCs/>
                <w:sz w:val="21"/>
                <w:szCs w:val="21"/>
                <w:vertAlign w:val="baseline"/>
                <w:lang w:val="en-US" w:eastAsia="zh-CN"/>
              </w:rPr>
            </w:pPr>
            <w:r>
              <w:rPr>
                <w:rFonts w:hint="eastAsia" w:ascii="Times New Roman" w:hAnsi="Times New Roman" w:eastAsia="宋体" w:cs="Times New Roman"/>
                <w:b/>
                <w:bCs/>
                <w:sz w:val="21"/>
                <w:szCs w:val="21"/>
                <w:vertAlign w:val="baseline"/>
                <w:lang w:val="en-US" w:eastAsia="zh-CN"/>
              </w:rPr>
              <w:t>环境影响评价机构</w:t>
            </w:r>
          </w:p>
        </w:tc>
        <w:tc>
          <w:tcPr>
            <w:tcW w:w="1900" w:type="dxa"/>
            <w:vAlign w:val="center"/>
          </w:tcPr>
          <w:p>
            <w:pPr>
              <w:spacing w:line="240" w:lineRule="auto"/>
              <w:jc w:val="center"/>
              <w:rPr>
                <w:rFonts w:hint="default" w:ascii="Times New Roman" w:hAnsi="Times New Roman" w:eastAsia="宋体" w:cs="Times New Roman"/>
                <w:b/>
                <w:bCs/>
                <w:sz w:val="21"/>
                <w:szCs w:val="21"/>
                <w:vertAlign w:val="baseline"/>
                <w:lang w:val="en-US" w:eastAsia="zh-CN"/>
              </w:rPr>
            </w:pPr>
            <w:r>
              <w:rPr>
                <w:rFonts w:hint="eastAsia" w:ascii="Times New Roman" w:hAnsi="Times New Roman" w:eastAsia="宋体" w:cs="Times New Roman"/>
                <w:b/>
                <w:bCs/>
                <w:sz w:val="21"/>
                <w:szCs w:val="21"/>
                <w:vertAlign w:val="baseline"/>
                <w:lang w:val="en-US" w:eastAsia="zh-CN"/>
              </w:rPr>
              <w:t>建设项目概况</w:t>
            </w:r>
          </w:p>
        </w:tc>
        <w:tc>
          <w:tcPr>
            <w:tcW w:w="6186" w:type="dxa"/>
            <w:vAlign w:val="center"/>
          </w:tcPr>
          <w:p>
            <w:pPr>
              <w:spacing w:line="240" w:lineRule="auto"/>
              <w:jc w:val="center"/>
              <w:rPr>
                <w:rFonts w:hint="default" w:ascii="Times New Roman" w:hAnsi="Times New Roman" w:eastAsia="宋体" w:cs="Times New Roman"/>
                <w:b/>
                <w:bCs/>
                <w:sz w:val="21"/>
                <w:szCs w:val="21"/>
                <w:vertAlign w:val="baseline"/>
                <w:lang w:val="en-US" w:eastAsia="zh-CN"/>
              </w:rPr>
            </w:pPr>
            <w:r>
              <w:rPr>
                <w:rFonts w:hint="eastAsia" w:ascii="Times New Roman" w:hAnsi="Times New Roman" w:eastAsia="宋体" w:cs="Times New Roman"/>
                <w:b/>
                <w:bCs/>
                <w:sz w:val="21"/>
                <w:szCs w:val="21"/>
                <w:vertAlign w:val="baseline"/>
                <w:lang w:val="en-US" w:eastAsia="zh-CN"/>
              </w:rPr>
              <w:t>主要环境影响及预测或减轻不良环境影响的对策和措施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Align w:val="center"/>
          </w:tcPr>
          <w:p>
            <w:pPr>
              <w:spacing w:line="240" w:lineRule="auto"/>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1</w:t>
            </w:r>
          </w:p>
        </w:tc>
        <w:tc>
          <w:tcPr>
            <w:tcW w:w="938" w:type="dxa"/>
            <w:vAlign w:val="center"/>
          </w:tcPr>
          <w:p>
            <w:pPr>
              <w:spacing w:line="240" w:lineRule="auto"/>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民权县铭瑞建材有限公司年产10万方商品混凝土建设项目</w:t>
            </w:r>
          </w:p>
        </w:tc>
        <w:tc>
          <w:tcPr>
            <w:tcW w:w="1200" w:type="dxa"/>
            <w:vAlign w:val="center"/>
          </w:tcPr>
          <w:p>
            <w:pPr>
              <w:spacing w:line="240" w:lineRule="auto"/>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商丘市民权县王桥镇乡政府东侧89号</w:t>
            </w:r>
          </w:p>
        </w:tc>
        <w:tc>
          <w:tcPr>
            <w:tcW w:w="1337" w:type="dxa"/>
            <w:vAlign w:val="center"/>
          </w:tcPr>
          <w:p>
            <w:pPr>
              <w:spacing w:line="240" w:lineRule="auto"/>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民权县铭瑞建材有限公司</w:t>
            </w:r>
          </w:p>
        </w:tc>
        <w:tc>
          <w:tcPr>
            <w:tcW w:w="1988" w:type="dxa"/>
            <w:vAlign w:val="center"/>
          </w:tcPr>
          <w:p>
            <w:pPr>
              <w:spacing w:line="240" w:lineRule="auto"/>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河南元臻环境工程有限公司</w:t>
            </w:r>
          </w:p>
        </w:tc>
        <w:tc>
          <w:tcPr>
            <w:tcW w:w="1900" w:type="dxa"/>
            <w:vAlign w:val="center"/>
          </w:tcPr>
          <w:p>
            <w:pPr>
              <w:spacing w:line="240" w:lineRule="auto"/>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民权县铭瑞建材有限公司拟投资2600万元建设年产10万方商品混凝土建设项目</w:t>
            </w:r>
          </w:p>
        </w:tc>
        <w:tc>
          <w:tcPr>
            <w:tcW w:w="6186" w:type="dxa"/>
            <w:vAlign w:val="center"/>
          </w:tcPr>
          <w:p>
            <w:pPr>
              <w:spacing w:line="240" w:lineRule="auto"/>
              <w:jc w:val="both"/>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废气污染防治措施。</w:t>
            </w:r>
            <w:r>
              <w:rPr>
                <w:rFonts w:hint="eastAsia" w:ascii="Times New Roman" w:hAnsi="Times New Roman" w:eastAsia="宋体" w:cs="Times New Roman"/>
                <w:color w:val="auto"/>
                <w:sz w:val="21"/>
                <w:szCs w:val="21"/>
                <w:lang w:val="en-US" w:eastAsia="zh-CN"/>
              </w:rPr>
              <w:t>水泥、粉煤灰、矿粉等粉状物料输送采用封闭式管道输送；砂、石等骨料的输送在皮带输送机设置封闭式廊道（抑尘效率以70%计）；砂、石等骨料在皮带输送机的上料、卸料处均单独设置“集气装置+除尘器+15m改排气筒”等收尘及除尘设施（收尘效率以85%计、除尘效率以99，8计，配套的风机风量均不低于5000m3/h）；砂、石等骨料在皮带输送机的上料、卸料处的除尘器卸灰均采用封闭式起来输送；运输道路扬尘采取喷淋系统抑制扬尘，可使粉尘降低约75%；搅拌粉尘经高效布袋除尘器装置，处理后经排气筒排放；粉尘经处理后能够满足《水泥工业大气污染物排放标准》（DB41/1953-2020）表1表2标准。</w:t>
            </w:r>
          </w:p>
          <w:p>
            <w:pPr>
              <w:spacing w:line="240" w:lineRule="auto"/>
              <w:jc w:val="both"/>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废水污染防治措施：营运期的冲洗废水，经三级沉淀池+废水回用，综合利用，不外排。生活污水依托化粪池处理后由市政污水管网排入王桥镇污水处理厂进一步处理，处理后能够满足《污水城镇下水道排放标准》（CJ31962-2015）三级标准和王桥镇污水厂涉及进水水质要求；</w:t>
            </w:r>
          </w:p>
          <w:p>
            <w:pPr>
              <w:spacing w:line="240" w:lineRule="auto"/>
              <w:jc w:val="both"/>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噪声防治措施：项目营运期生产过程中产生的噪声经设置基础减振和厂房隔声后，厂界噪声满足《工业企业厂界环境噪声排放标准》（GB12348-2008）2类排放标准限值要求。</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0NGUwZWRhZTVhZmE4MjA4MmQyYTUwNjg2MGE2OWMifQ=="/>
  </w:docVars>
  <w:rsids>
    <w:rsidRoot w:val="42D23F8F"/>
    <w:rsid w:val="0E361C45"/>
    <w:rsid w:val="42662F9A"/>
    <w:rsid w:val="42D23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636</Words>
  <Characters>694</Characters>
  <Lines>0</Lines>
  <Paragraphs>0</Paragraphs>
  <TotalTime>0</TotalTime>
  <ScaleCrop>false</ScaleCrop>
  <LinksUpToDate>false</LinksUpToDate>
  <CharactersWithSpaces>694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2023-05-31T07:43:00Z</dcterms:created>
  <dc:creator>Administrator</dc:creator>
  <cp:lastModifiedBy>Administrator</cp:lastModifiedBy>
  <dcterms:modified xsi:type="dcterms:W3CDTF">2023-05-31T08:11:38Z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A84DBD825E564749AEFE625ABA1CBDFC_11</vt:lpwstr>
  </property>
</Properties>
</file>