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AF" w:rsidRPr="004D5A66" w:rsidRDefault="009A3F84" w:rsidP="004D5A66">
      <w:pPr>
        <w:pStyle w:val="a3"/>
        <w:jc w:val="center"/>
        <w:rPr>
          <w:rFonts w:ascii="方正小标宋简体" w:eastAsia="方正小标宋简体" w:hAnsi="方正粗黑宋简体" w:hint="eastAsia"/>
          <w:b/>
          <w:sz w:val="44"/>
          <w:szCs w:val="44"/>
        </w:rPr>
      </w:pPr>
      <w:r w:rsidRPr="004D5A66">
        <w:rPr>
          <w:rFonts w:ascii="方正小标宋简体" w:eastAsia="方正小标宋简体" w:hAnsi="方正粗黑宋简体" w:hint="eastAsia"/>
          <w:b/>
          <w:sz w:val="44"/>
          <w:szCs w:val="44"/>
        </w:rPr>
        <w:t>民权县高级中学</w:t>
      </w:r>
      <w:r w:rsidRPr="004D5A66">
        <w:rPr>
          <w:rFonts w:ascii="方正小标宋简体" w:eastAsia="方正小标宋简体" w:hAnsi="方正粗黑宋简体" w:hint="eastAsia"/>
          <w:b/>
          <w:sz w:val="44"/>
          <w:szCs w:val="44"/>
        </w:rPr>
        <w:t>物</w:t>
      </w:r>
      <w:r w:rsidRPr="004D5A66">
        <w:rPr>
          <w:rFonts w:ascii="方正小标宋简体" w:eastAsia="方正小标宋简体" w:hAnsi="方正粗黑宋简体" w:hint="eastAsia"/>
          <w:b/>
          <w:sz w:val="44"/>
          <w:szCs w:val="44"/>
        </w:rPr>
        <w:t>品</w:t>
      </w:r>
      <w:r w:rsidRPr="004D5A66">
        <w:rPr>
          <w:rFonts w:ascii="方正小标宋简体" w:eastAsia="方正小标宋简体" w:hAnsi="方正粗黑宋简体" w:hint="eastAsia"/>
          <w:b/>
          <w:sz w:val="44"/>
          <w:szCs w:val="44"/>
        </w:rPr>
        <w:t>采</w:t>
      </w:r>
      <w:r w:rsidRPr="004D5A66">
        <w:rPr>
          <w:rFonts w:ascii="方正小标宋简体" w:eastAsia="方正小标宋简体" w:hAnsi="方正粗黑宋简体" w:hint="eastAsia"/>
          <w:b/>
          <w:sz w:val="44"/>
          <w:szCs w:val="44"/>
        </w:rPr>
        <w:t>购</w:t>
      </w:r>
      <w:r w:rsidRPr="004D5A66">
        <w:rPr>
          <w:rFonts w:ascii="方正小标宋简体" w:eastAsia="方正小标宋简体" w:hAnsi="方正粗黑宋简体" w:hint="eastAsia"/>
          <w:b/>
          <w:sz w:val="44"/>
          <w:szCs w:val="44"/>
        </w:rPr>
        <w:t>管</w:t>
      </w:r>
      <w:r w:rsidRPr="004D5A66">
        <w:rPr>
          <w:rFonts w:ascii="方正小标宋简体" w:eastAsia="方正小标宋简体" w:hAnsi="方正粗黑宋简体" w:hint="eastAsia"/>
          <w:b/>
          <w:sz w:val="44"/>
          <w:szCs w:val="44"/>
        </w:rPr>
        <w:t>理</w:t>
      </w:r>
      <w:r w:rsidRPr="004D5A66">
        <w:rPr>
          <w:rFonts w:ascii="方正小标宋简体" w:eastAsia="方正小标宋简体" w:hAnsi="方正粗黑宋简体" w:hint="eastAsia"/>
          <w:b/>
          <w:sz w:val="44"/>
          <w:szCs w:val="44"/>
        </w:rPr>
        <w:t>制</w:t>
      </w:r>
      <w:r w:rsidRPr="004D5A66">
        <w:rPr>
          <w:rFonts w:ascii="方正小标宋简体" w:eastAsia="方正小标宋简体" w:hAnsi="方正粗黑宋简体" w:hint="eastAsia"/>
          <w:b/>
          <w:sz w:val="44"/>
          <w:szCs w:val="44"/>
        </w:rPr>
        <w:t>度</w:t>
      </w:r>
    </w:p>
    <w:p w:rsidR="00A826AF" w:rsidRDefault="00A826AF">
      <w:pPr>
        <w:pStyle w:val="a3"/>
        <w:jc w:val="center"/>
        <w:rPr>
          <w:rFonts w:asciiTheme="majorEastAsia" w:eastAsiaTheme="majorEastAsia" w:hAnsiTheme="majorEastAsia"/>
          <w:b/>
          <w:sz w:val="21"/>
          <w:szCs w:val="21"/>
        </w:rPr>
      </w:pPr>
    </w:p>
    <w:p w:rsidR="00A826AF" w:rsidRPr="004D5A66" w:rsidRDefault="009A3F84" w:rsidP="004D5A66">
      <w:pPr>
        <w:pStyle w:val="a3"/>
        <w:spacing w:line="520" w:lineRule="exact"/>
        <w:ind w:firstLineChars="200" w:firstLine="640"/>
        <w:rPr>
          <w:rFonts w:ascii="仿宋" w:eastAsia="仿宋" w:hAnsi="仿宋"/>
          <w:sz w:val="32"/>
          <w:szCs w:val="32"/>
        </w:rPr>
      </w:pPr>
      <w:r w:rsidRPr="004D5A66">
        <w:rPr>
          <w:rFonts w:ascii="仿宋" w:eastAsia="仿宋" w:hAnsi="仿宋" w:hint="eastAsia"/>
          <w:sz w:val="32"/>
          <w:szCs w:val="32"/>
        </w:rPr>
        <w:t>为了规范学校采购业务，维护师生利益，确保学校教育教学工作健康有序运行，特制订本制度。</w:t>
      </w:r>
    </w:p>
    <w:p w:rsidR="00A826AF" w:rsidRPr="004D5A66" w:rsidRDefault="009A3F84" w:rsidP="004D5A66">
      <w:pPr>
        <w:pStyle w:val="a3"/>
        <w:spacing w:line="520" w:lineRule="exact"/>
        <w:ind w:firstLineChars="200" w:firstLine="640"/>
        <w:rPr>
          <w:rFonts w:ascii="仿宋" w:eastAsia="仿宋" w:hAnsi="仿宋"/>
          <w:sz w:val="32"/>
          <w:szCs w:val="32"/>
        </w:rPr>
      </w:pPr>
      <w:r w:rsidRPr="004D5A66">
        <w:rPr>
          <w:rFonts w:ascii="仿宋" w:eastAsia="仿宋" w:hAnsi="仿宋" w:hint="eastAsia"/>
          <w:sz w:val="32"/>
          <w:szCs w:val="32"/>
        </w:rPr>
        <w:t>本制度所称的物品采购是指学校为了工作需要购买的物品材料及劳务服务等经济活动。</w:t>
      </w:r>
    </w:p>
    <w:p w:rsidR="00A826AF" w:rsidRPr="004D5A66" w:rsidRDefault="009A3F84" w:rsidP="004D5A66">
      <w:pPr>
        <w:pStyle w:val="a3"/>
        <w:spacing w:line="520" w:lineRule="exact"/>
        <w:ind w:firstLineChars="200" w:firstLine="643"/>
        <w:rPr>
          <w:rFonts w:ascii="仿宋" w:eastAsia="仿宋" w:hAnsi="仿宋"/>
          <w:b/>
          <w:sz w:val="32"/>
          <w:szCs w:val="32"/>
        </w:rPr>
      </w:pPr>
      <w:r w:rsidRPr="004D5A66">
        <w:rPr>
          <w:rFonts w:ascii="仿宋" w:eastAsia="仿宋" w:hAnsi="仿宋" w:hint="eastAsia"/>
          <w:b/>
          <w:sz w:val="32"/>
          <w:szCs w:val="32"/>
        </w:rPr>
        <w:t>一、采购事项提起</w:t>
      </w:r>
    </w:p>
    <w:p w:rsidR="00A826AF" w:rsidRPr="004D5A66" w:rsidRDefault="009A3F84" w:rsidP="004D5A66">
      <w:pPr>
        <w:pStyle w:val="a3"/>
        <w:spacing w:line="520" w:lineRule="exact"/>
        <w:ind w:firstLineChars="200" w:firstLine="640"/>
        <w:rPr>
          <w:rFonts w:ascii="仿宋" w:eastAsia="仿宋" w:hAnsi="仿宋"/>
          <w:sz w:val="32"/>
          <w:szCs w:val="32"/>
        </w:rPr>
      </w:pPr>
      <w:r w:rsidRPr="004D5A66">
        <w:rPr>
          <w:rFonts w:ascii="仿宋" w:eastAsia="仿宋" w:hAnsi="仿宋" w:hint="eastAsia"/>
          <w:sz w:val="32"/>
          <w:szCs w:val="32"/>
        </w:rPr>
        <w:t>学校各部门根据工作需要，每月一次提报材料使用数量，填写《物品需求单》，写明品名、规格、数量及其他要求，经办人、本部门负责人签字后</w:t>
      </w:r>
      <w:r w:rsidR="004D5A66" w:rsidRPr="004D5A66">
        <w:rPr>
          <w:rFonts w:ascii="仿宋" w:eastAsia="仿宋" w:hAnsi="仿宋" w:hint="eastAsia"/>
          <w:sz w:val="32"/>
          <w:szCs w:val="32"/>
        </w:rPr>
        <w:t>报分管副校长，</w:t>
      </w:r>
      <w:r w:rsidRPr="004D5A66">
        <w:rPr>
          <w:rFonts w:ascii="仿宋" w:eastAsia="仿宋" w:hAnsi="仿宋" w:hint="eastAsia"/>
          <w:sz w:val="32"/>
          <w:szCs w:val="32"/>
        </w:rPr>
        <w:t>校长签字并提出意见后启动采购程序。</w:t>
      </w:r>
    </w:p>
    <w:p w:rsidR="00A826AF" w:rsidRPr="004D5A66" w:rsidRDefault="009A3F84" w:rsidP="004D5A66">
      <w:pPr>
        <w:pStyle w:val="a3"/>
        <w:spacing w:line="520" w:lineRule="exact"/>
        <w:ind w:firstLineChars="200" w:firstLine="643"/>
        <w:rPr>
          <w:rFonts w:ascii="仿宋" w:eastAsia="仿宋" w:hAnsi="仿宋"/>
          <w:b/>
          <w:sz w:val="32"/>
          <w:szCs w:val="32"/>
        </w:rPr>
      </w:pPr>
      <w:r w:rsidRPr="004D5A66">
        <w:rPr>
          <w:rFonts w:ascii="仿宋" w:eastAsia="仿宋" w:hAnsi="仿宋" w:hint="eastAsia"/>
          <w:b/>
          <w:sz w:val="32"/>
          <w:szCs w:val="32"/>
        </w:rPr>
        <w:t>二、选择供应商</w:t>
      </w:r>
    </w:p>
    <w:p w:rsidR="00A826AF" w:rsidRPr="004D5A66" w:rsidRDefault="009A3F84" w:rsidP="004D5A66">
      <w:pPr>
        <w:pStyle w:val="a3"/>
        <w:spacing w:line="520" w:lineRule="exact"/>
        <w:ind w:firstLineChars="200" w:firstLine="640"/>
        <w:rPr>
          <w:rFonts w:ascii="仿宋" w:eastAsia="仿宋" w:hAnsi="仿宋"/>
          <w:sz w:val="32"/>
          <w:szCs w:val="32"/>
        </w:rPr>
      </w:pPr>
      <w:r w:rsidRPr="004D5A66">
        <w:rPr>
          <w:rFonts w:ascii="仿宋" w:eastAsia="仿宋" w:hAnsi="仿宋" w:hint="eastAsia"/>
          <w:sz w:val="32"/>
          <w:szCs w:val="32"/>
        </w:rPr>
        <w:t>学校物品采购在供应商选择上，坚持工作需要，货比三家，价格相等服从质量，质量相同考虑价格的原则，秉公采购，不谋取私利。采购时可以在互联网平台</w:t>
      </w:r>
      <w:r w:rsidRPr="004D5A66">
        <w:rPr>
          <w:rFonts w:ascii="仿宋" w:eastAsia="仿宋" w:hAnsi="仿宋" w:hint="eastAsia"/>
          <w:sz w:val="32"/>
          <w:szCs w:val="32"/>
        </w:rPr>
        <w:t>采购，也可以在实体门店选择购买。</w:t>
      </w:r>
    </w:p>
    <w:p w:rsidR="00A826AF" w:rsidRPr="004D5A66" w:rsidRDefault="009A3F84" w:rsidP="004D5A66">
      <w:pPr>
        <w:pStyle w:val="a3"/>
        <w:spacing w:line="520" w:lineRule="exact"/>
        <w:ind w:firstLineChars="200" w:firstLine="640"/>
        <w:rPr>
          <w:rFonts w:ascii="仿宋" w:eastAsia="仿宋" w:hAnsi="仿宋"/>
          <w:sz w:val="32"/>
          <w:szCs w:val="32"/>
        </w:rPr>
      </w:pPr>
      <w:r w:rsidRPr="004D5A66">
        <w:rPr>
          <w:rFonts w:ascii="仿宋" w:eastAsia="仿宋" w:hAnsi="仿宋" w:hint="eastAsia"/>
          <w:sz w:val="32"/>
          <w:szCs w:val="32"/>
        </w:rPr>
        <w:t>对采购货物单价超过</w:t>
      </w:r>
      <w:r w:rsidRPr="004D5A66">
        <w:rPr>
          <w:rFonts w:ascii="仿宋" w:eastAsia="仿宋" w:hAnsi="仿宋" w:hint="eastAsia"/>
          <w:sz w:val="32"/>
          <w:szCs w:val="32"/>
        </w:rPr>
        <w:t>2000</w:t>
      </w:r>
      <w:r w:rsidRPr="004D5A66">
        <w:rPr>
          <w:rFonts w:ascii="仿宋" w:eastAsia="仿宋" w:hAnsi="仿宋" w:hint="eastAsia"/>
          <w:sz w:val="32"/>
          <w:szCs w:val="32"/>
        </w:rPr>
        <w:t>元，总价值超过</w:t>
      </w:r>
      <w:r w:rsidRPr="004D5A66">
        <w:rPr>
          <w:rFonts w:ascii="仿宋" w:eastAsia="仿宋" w:hAnsi="仿宋" w:hint="eastAsia"/>
          <w:sz w:val="32"/>
          <w:szCs w:val="32"/>
        </w:rPr>
        <w:t>10000</w:t>
      </w:r>
      <w:r w:rsidRPr="004D5A66">
        <w:rPr>
          <w:rFonts w:ascii="仿宋" w:eastAsia="仿宋" w:hAnsi="仿宋" w:hint="eastAsia"/>
          <w:sz w:val="32"/>
          <w:szCs w:val="32"/>
        </w:rPr>
        <w:t>元的，要联系三家以上供应商家进行招标购买。</w:t>
      </w:r>
    </w:p>
    <w:p w:rsidR="00A826AF" w:rsidRPr="004D5A66" w:rsidRDefault="009A3F84" w:rsidP="004D5A66">
      <w:pPr>
        <w:pStyle w:val="a3"/>
        <w:spacing w:line="520" w:lineRule="exact"/>
        <w:ind w:firstLineChars="200" w:firstLine="643"/>
        <w:rPr>
          <w:rFonts w:ascii="仿宋" w:eastAsia="仿宋" w:hAnsi="仿宋"/>
          <w:b/>
          <w:sz w:val="32"/>
          <w:szCs w:val="32"/>
        </w:rPr>
      </w:pPr>
      <w:r w:rsidRPr="004D5A66">
        <w:rPr>
          <w:rFonts w:ascii="仿宋" w:eastAsia="仿宋" w:hAnsi="仿宋" w:hint="eastAsia"/>
          <w:b/>
          <w:sz w:val="32"/>
          <w:szCs w:val="32"/>
        </w:rPr>
        <w:t>三、付款结算</w:t>
      </w:r>
    </w:p>
    <w:p w:rsidR="00A826AF" w:rsidRPr="004D5A66" w:rsidRDefault="009A3F84" w:rsidP="004D5A66">
      <w:pPr>
        <w:pStyle w:val="a3"/>
        <w:spacing w:line="520" w:lineRule="exact"/>
        <w:ind w:firstLineChars="200" w:firstLine="640"/>
        <w:rPr>
          <w:rFonts w:ascii="仿宋" w:eastAsia="仿宋" w:hAnsi="仿宋"/>
          <w:sz w:val="32"/>
          <w:szCs w:val="32"/>
        </w:rPr>
      </w:pPr>
      <w:r w:rsidRPr="004D5A66">
        <w:rPr>
          <w:rFonts w:ascii="仿宋" w:eastAsia="仿宋" w:hAnsi="仿宋" w:hint="eastAsia"/>
          <w:sz w:val="32"/>
          <w:szCs w:val="32"/>
        </w:rPr>
        <w:t>在对供应商做出恰当的选择后，采购人员使用公务结算卡等恰当的结算付款方式购买物品，当货款数额超过公务卡支付额度的，</w:t>
      </w:r>
      <w:r w:rsidRPr="004D5A66">
        <w:rPr>
          <w:rFonts w:ascii="仿宋" w:eastAsia="仿宋" w:hAnsi="仿宋" w:hint="eastAsia"/>
          <w:sz w:val="32"/>
          <w:szCs w:val="32"/>
        </w:rPr>
        <w:t>有</w:t>
      </w:r>
      <w:r w:rsidRPr="004D5A66">
        <w:rPr>
          <w:rFonts w:ascii="仿宋" w:eastAsia="仿宋" w:hAnsi="仿宋" w:hint="eastAsia"/>
          <w:sz w:val="32"/>
          <w:szCs w:val="32"/>
        </w:rPr>
        <w:t>财务</w:t>
      </w:r>
      <w:r w:rsidRPr="004D5A66">
        <w:rPr>
          <w:rFonts w:ascii="仿宋" w:eastAsia="仿宋" w:hAnsi="仿宋" w:hint="eastAsia"/>
          <w:sz w:val="32"/>
          <w:szCs w:val="32"/>
        </w:rPr>
        <w:t>转账</w:t>
      </w:r>
      <w:r w:rsidRPr="004D5A66">
        <w:rPr>
          <w:rFonts w:ascii="仿宋" w:eastAsia="仿宋" w:hAnsi="仿宋" w:hint="eastAsia"/>
          <w:sz w:val="32"/>
          <w:szCs w:val="32"/>
        </w:rPr>
        <w:t>付款结算。货到后，由保管人员验收后开具《入库单》，经办人和保管员签字。结算时，填写《报销原始凭证粘贴单》，物品采购申请单、购物发票、付款单、发货单、入库单等购物凭证作为附件。报销人签字后，经</w:t>
      </w:r>
      <w:r w:rsidRPr="004D5A66">
        <w:rPr>
          <w:rFonts w:ascii="仿宋" w:eastAsia="仿宋" w:hAnsi="仿宋" w:hint="eastAsia"/>
          <w:sz w:val="32"/>
          <w:szCs w:val="32"/>
        </w:rPr>
        <w:t>主管</w:t>
      </w:r>
      <w:r w:rsidRPr="004D5A66">
        <w:rPr>
          <w:rFonts w:ascii="仿宋" w:eastAsia="仿宋" w:hAnsi="仿宋" w:hint="eastAsia"/>
          <w:sz w:val="32"/>
          <w:szCs w:val="32"/>
        </w:rPr>
        <w:t>领导</w:t>
      </w:r>
      <w:r w:rsidRPr="004D5A66">
        <w:rPr>
          <w:rFonts w:ascii="仿宋" w:eastAsia="仿宋" w:hAnsi="仿宋" w:hint="eastAsia"/>
          <w:sz w:val="32"/>
          <w:szCs w:val="32"/>
        </w:rPr>
        <w:t>复核</w:t>
      </w:r>
      <w:r w:rsidRPr="004D5A66">
        <w:rPr>
          <w:rFonts w:ascii="仿宋" w:eastAsia="仿宋" w:hAnsi="仿宋" w:hint="eastAsia"/>
          <w:sz w:val="32"/>
          <w:szCs w:val="32"/>
        </w:rPr>
        <w:t>、</w:t>
      </w:r>
      <w:r w:rsidRPr="004D5A66">
        <w:rPr>
          <w:rFonts w:ascii="仿宋" w:eastAsia="仿宋" w:hAnsi="仿宋" w:hint="eastAsia"/>
          <w:sz w:val="32"/>
          <w:szCs w:val="32"/>
        </w:rPr>
        <w:t>法人签字</w:t>
      </w:r>
      <w:r w:rsidRPr="004D5A66">
        <w:rPr>
          <w:rFonts w:ascii="仿宋" w:eastAsia="仿宋" w:hAnsi="仿宋" w:hint="eastAsia"/>
          <w:sz w:val="32"/>
          <w:szCs w:val="32"/>
        </w:rPr>
        <w:t>后</w:t>
      </w:r>
      <w:r w:rsidRPr="004D5A66">
        <w:rPr>
          <w:rFonts w:ascii="仿宋" w:eastAsia="仿宋" w:hAnsi="仿宋" w:hint="eastAsia"/>
          <w:sz w:val="32"/>
          <w:szCs w:val="32"/>
        </w:rPr>
        <w:t>交于财务</w:t>
      </w:r>
      <w:bookmarkStart w:id="0" w:name="_GoBack"/>
      <w:bookmarkEnd w:id="0"/>
      <w:r w:rsidRPr="004D5A66">
        <w:rPr>
          <w:rFonts w:ascii="仿宋" w:eastAsia="仿宋" w:hAnsi="仿宋" w:hint="eastAsia"/>
          <w:sz w:val="32"/>
          <w:szCs w:val="32"/>
        </w:rPr>
        <w:t>报销采购货款。</w:t>
      </w:r>
    </w:p>
    <w:p w:rsidR="00A826AF" w:rsidRPr="004D5A66" w:rsidRDefault="009A3F84" w:rsidP="004D5A66">
      <w:pPr>
        <w:pStyle w:val="a3"/>
        <w:spacing w:line="520" w:lineRule="exact"/>
        <w:ind w:firstLineChars="200" w:firstLine="643"/>
        <w:rPr>
          <w:rFonts w:ascii="仿宋" w:eastAsia="仿宋" w:hAnsi="仿宋"/>
          <w:b/>
          <w:sz w:val="32"/>
          <w:szCs w:val="32"/>
        </w:rPr>
      </w:pPr>
      <w:r w:rsidRPr="004D5A66">
        <w:rPr>
          <w:rFonts w:ascii="仿宋" w:eastAsia="仿宋" w:hAnsi="仿宋" w:hint="eastAsia"/>
          <w:b/>
          <w:sz w:val="32"/>
          <w:szCs w:val="32"/>
        </w:rPr>
        <w:lastRenderedPageBreak/>
        <w:t>四、出入库管理</w:t>
      </w:r>
    </w:p>
    <w:p w:rsidR="00A826AF" w:rsidRPr="004D5A66" w:rsidRDefault="009A3F84" w:rsidP="004D5A66">
      <w:pPr>
        <w:pStyle w:val="a3"/>
        <w:spacing w:line="520" w:lineRule="exact"/>
        <w:ind w:firstLineChars="200" w:firstLine="640"/>
        <w:rPr>
          <w:rFonts w:ascii="仿宋" w:eastAsia="仿宋" w:hAnsi="仿宋"/>
          <w:sz w:val="32"/>
          <w:szCs w:val="32"/>
        </w:rPr>
      </w:pPr>
      <w:r w:rsidRPr="004D5A66">
        <w:rPr>
          <w:rFonts w:ascii="仿宋" w:eastAsia="仿宋" w:hAnsi="仿宋" w:hint="eastAsia"/>
          <w:sz w:val="32"/>
          <w:szCs w:val="32"/>
        </w:rPr>
        <w:t>保管人员在接收采购物品时，对照《物品采购申请单》、《发货单》上的品名、规格、数量等核对无误后验收入库，填写《入库单》，由保管员、经办人签字，将第二联交经办人作报销附件。领用时，领用人填写《物品领用单》并签字后，部门负责人、分管副校长签批；保管人员接到《物品领用单》后，填写《出库单》，交由领用人签字，将《物品领用单》作为《出库单》的存根后面的附件备查。</w:t>
      </w:r>
    </w:p>
    <w:p w:rsidR="00A826AF" w:rsidRPr="004D5A66" w:rsidRDefault="009A3F84" w:rsidP="004D5A66">
      <w:pPr>
        <w:pStyle w:val="a3"/>
        <w:spacing w:line="520" w:lineRule="exact"/>
        <w:ind w:firstLineChars="200" w:firstLine="640"/>
        <w:rPr>
          <w:rFonts w:ascii="仿宋" w:eastAsia="仿宋" w:hAnsi="仿宋"/>
          <w:sz w:val="32"/>
          <w:szCs w:val="32"/>
        </w:rPr>
      </w:pPr>
      <w:r w:rsidRPr="004D5A66">
        <w:rPr>
          <w:rFonts w:ascii="仿宋" w:eastAsia="仿宋" w:hAnsi="仿宋" w:hint="eastAsia"/>
          <w:sz w:val="32"/>
          <w:szCs w:val="32"/>
        </w:rPr>
        <w:t>本制度自公布之日起执行。</w:t>
      </w:r>
    </w:p>
    <w:p w:rsidR="00A826AF" w:rsidRPr="004D5A66" w:rsidRDefault="00A826AF" w:rsidP="004D5A66">
      <w:pPr>
        <w:pStyle w:val="a3"/>
        <w:spacing w:line="520" w:lineRule="exact"/>
        <w:ind w:firstLineChars="200" w:firstLine="640"/>
        <w:rPr>
          <w:rFonts w:ascii="仿宋" w:eastAsia="仿宋" w:hAnsi="仿宋"/>
          <w:sz w:val="32"/>
          <w:szCs w:val="32"/>
        </w:rPr>
      </w:pPr>
    </w:p>
    <w:p w:rsidR="00A826AF" w:rsidRPr="004D5A66" w:rsidRDefault="004D5A66" w:rsidP="004D5A66">
      <w:pPr>
        <w:pStyle w:val="a3"/>
        <w:spacing w:line="520" w:lineRule="exact"/>
        <w:jc w:val="right"/>
        <w:rPr>
          <w:rFonts w:ascii="仿宋" w:eastAsia="仿宋" w:hAnsi="仿宋"/>
          <w:sz w:val="32"/>
          <w:szCs w:val="32"/>
        </w:rPr>
      </w:pPr>
      <w:r w:rsidRPr="004D5A66">
        <w:rPr>
          <w:rFonts w:ascii="仿宋" w:eastAsia="仿宋" w:hAnsi="仿宋"/>
          <w:sz w:val="32"/>
          <w:szCs w:val="32"/>
        </w:rPr>
        <w:t>民权县高级中学</w:t>
      </w:r>
    </w:p>
    <w:p w:rsidR="00A826AF" w:rsidRPr="004D5A66" w:rsidRDefault="009A3F84" w:rsidP="004D5A66">
      <w:pPr>
        <w:pStyle w:val="a3"/>
        <w:spacing w:line="520" w:lineRule="exact"/>
        <w:jc w:val="right"/>
        <w:rPr>
          <w:rFonts w:ascii="仿宋" w:eastAsia="仿宋" w:hAnsi="仿宋"/>
          <w:sz w:val="32"/>
          <w:szCs w:val="32"/>
        </w:rPr>
      </w:pPr>
      <w:r w:rsidRPr="004D5A66">
        <w:rPr>
          <w:rFonts w:ascii="仿宋" w:eastAsia="仿宋" w:hAnsi="仿宋" w:hint="eastAsia"/>
          <w:sz w:val="32"/>
          <w:szCs w:val="32"/>
        </w:rPr>
        <w:t>202</w:t>
      </w:r>
      <w:r w:rsidR="004D5A66" w:rsidRPr="004D5A66">
        <w:rPr>
          <w:rFonts w:ascii="仿宋" w:eastAsia="仿宋" w:hAnsi="仿宋" w:hint="eastAsia"/>
          <w:sz w:val="32"/>
          <w:szCs w:val="32"/>
        </w:rPr>
        <w:t>3年9月</w:t>
      </w:r>
    </w:p>
    <w:sectPr w:rsidR="00A826AF" w:rsidRPr="004D5A66" w:rsidSect="00A826AF">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F84" w:rsidRDefault="009A3F84">
      <w:r>
        <w:separator/>
      </w:r>
    </w:p>
  </w:endnote>
  <w:endnote w:type="continuationSeparator" w:id="0">
    <w:p w:rsidR="009A3F84" w:rsidRDefault="009A3F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方正粗黑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F84" w:rsidRDefault="009A3F84">
      <w:pPr>
        <w:spacing w:after="0"/>
      </w:pPr>
      <w:r>
        <w:separator/>
      </w:r>
    </w:p>
  </w:footnote>
  <w:footnote w:type="continuationSeparator" w:id="0">
    <w:p w:rsidR="009A3F84" w:rsidRDefault="009A3F8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0A624D"/>
    <w:rsid w:val="00137513"/>
    <w:rsid w:val="0019163F"/>
    <w:rsid w:val="00204960"/>
    <w:rsid w:val="00221C68"/>
    <w:rsid w:val="002664F2"/>
    <w:rsid w:val="002F5C2A"/>
    <w:rsid w:val="00323B43"/>
    <w:rsid w:val="0035440D"/>
    <w:rsid w:val="00371741"/>
    <w:rsid w:val="003D37D8"/>
    <w:rsid w:val="0040633D"/>
    <w:rsid w:val="00426133"/>
    <w:rsid w:val="004315E1"/>
    <w:rsid w:val="004358AB"/>
    <w:rsid w:val="004D5A66"/>
    <w:rsid w:val="00530766"/>
    <w:rsid w:val="00530CF0"/>
    <w:rsid w:val="005F1EDE"/>
    <w:rsid w:val="006206B0"/>
    <w:rsid w:val="006B7DE1"/>
    <w:rsid w:val="00764576"/>
    <w:rsid w:val="007F33AA"/>
    <w:rsid w:val="0080542B"/>
    <w:rsid w:val="00811D09"/>
    <w:rsid w:val="008178A9"/>
    <w:rsid w:val="008B7726"/>
    <w:rsid w:val="00905AA9"/>
    <w:rsid w:val="00970568"/>
    <w:rsid w:val="009A3F84"/>
    <w:rsid w:val="00A826AF"/>
    <w:rsid w:val="00AA775A"/>
    <w:rsid w:val="00AD62AD"/>
    <w:rsid w:val="00B13A9E"/>
    <w:rsid w:val="00B43E3F"/>
    <w:rsid w:val="00B802FB"/>
    <w:rsid w:val="00C43CA1"/>
    <w:rsid w:val="00D31D50"/>
    <w:rsid w:val="00D80548"/>
    <w:rsid w:val="00DD6CFF"/>
    <w:rsid w:val="00E94C2B"/>
    <w:rsid w:val="00EF4721"/>
    <w:rsid w:val="00F53F1B"/>
    <w:rsid w:val="00F81BCE"/>
    <w:rsid w:val="00FD0EDB"/>
    <w:rsid w:val="00FF6592"/>
    <w:rsid w:val="2A342EB3"/>
    <w:rsid w:val="430830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A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6AF"/>
    <w:pPr>
      <w:adjustRightInd w:val="0"/>
      <w:snapToGrid w:val="0"/>
    </w:pPr>
    <w:rPr>
      <w:rFonts w:ascii="Tahoma" w:hAnsi="Tahoma"/>
      <w:sz w:val="22"/>
      <w:szCs w:val="22"/>
    </w:rPr>
  </w:style>
  <w:style w:type="paragraph" w:styleId="a4">
    <w:name w:val="header"/>
    <w:basedOn w:val="a"/>
    <w:link w:val="Char"/>
    <w:uiPriority w:val="99"/>
    <w:semiHidden/>
    <w:unhideWhenUsed/>
    <w:rsid w:val="004D5A6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D5A66"/>
    <w:rPr>
      <w:rFonts w:ascii="Tahoma" w:hAnsi="Tahoma"/>
      <w:sz w:val="18"/>
      <w:szCs w:val="18"/>
    </w:rPr>
  </w:style>
  <w:style w:type="paragraph" w:styleId="a5">
    <w:name w:val="footer"/>
    <w:basedOn w:val="a"/>
    <w:link w:val="Char0"/>
    <w:uiPriority w:val="99"/>
    <w:semiHidden/>
    <w:unhideWhenUsed/>
    <w:rsid w:val="004D5A66"/>
    <w:pPr>
      <w:tabs>
        <w:tab w:val="center" w:pos="4153"/>
        <w:tab w:val="right" w:pos="8306"/>
      </w:tabs>
    </w:pPr>
    <w:rPr>
      <w:sz w:val="18"/>
      <w:szCs w:val="18"/>
    </w:rPr>
  </w:style>
  <w:style w:type="character" w:customStyle="1" w:styleId="Char0">
    <w:name w:val="页脚 Char"/>
    <w:basedOn w:val="a0"/>
    <w:link w:val="a5"/>
    <w:uiPriority w:val="99"/>
    <w:semiHidden/>
    <w:rsid w:val="004D5A6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87799-F0E2-4F39-A7D8-F1FCD379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2023-12-13T07:53:00Z</dcterms:created>
  <dcterms:modified xsi:type="dcterms:W3CDTF">2023-12-13T07:53:00Z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