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关于报批河南大牛生物饲料有限公司年产10000吨饲料添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加剂项目环境影响报告表的函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商丘市生态环境局民权分局:</w:t>
      </w: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我单位拟于商丘市民权县庄子镇李胡同村北211省道东侧089号建设河南大牛生物饲料有限公司年产10000吨饲料添加剂项目。我单位租用现有空厂房进行建设，年产10000吨饲料添加剂。</w:t>
      </w:r>
    </w:p>
    <w:p>
      <w:pPr>
        <w:ind w:left="0" w:leftChars="0" w:firstLine="420" w:firstLineChars="200"/>
        <w:rPr>
          <w:rFonts w:hint="eastAsia"/>
        </w:rPr>
      </w:pPr>
      <w:r>
        <w:rPr>
          <w:rFonts w:hint="eastAsia"/>
        </w:rPr>
        <w:t>根据《中华人民共和国环境影响评价法》和《建设项目环境保护管理条例》的规定，我单位已经委托河南省昊德环保科技有限公司编制环境影响报告表。现呈报贵局，请予审批。</w:t>
      </w:r>
    </w:p>
    <w:p>
      <w:pPr>
        <w:ind w:left="0" w:leftChars="0"/>
        <w:rPr>
          <w:rFonts w:hint="eastAsia"/>
        </w:rPr>
      </w:pPr>
    </w:p>
    <w:p>
      <w:pPr>
        <w:ind w:left="0" w:leftChars="0"/>
        <w:rPr>
          <w:rFonts w:hint="eastAsia"/>
        </w:rPr>
      </w:pPr>
    </w:p>
    <w:p>
      <w:pPr>
        <w:ind w:left="0" w:leftChars="0"/>
        <w:rPr>
          <w:rFonts w:hint="eastAsia"/>
        </w:rPr>
      </w:pPr>
    </w:p>
    <w:p>
      <w:pPr>
        <w:ind w:left="0" w:leftChars="0" w:firstLine="6300" w:firstLineChars="3000"/>
        <w:rPr>
          <w:rFonts w:hint="eastAsia"/>
          <w:lang w:val="en-US" w:eastAsia="zh-CN"/>
        </w:rPr>
      </w:pPr>
      <w:r>
        <w:rPr>
          <w:rFonts w:hint="eastAsia"/>
        </w:rPr>
        <w:t>建设单位联系人:刘会</w:t>
      </w:r>
      <w:r>
        <w:rPr>
          <w:rFonts w:hint="eastAsia"/>
          <w:lang w:val="en-US" w:eastAsia="zh-CN"/>
        </w:rPr>
        <w:t xml:space="preserve">              </w:t>
      </w:r>
    </w:p>
    <w:p>
      <w:pPr>
        <w:ind w:firstLine="6300" w:firstLineChars="300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2023年12月23日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DVkYWZlMzE4ODFmYjI2M2I5OGZlODJlZGE0Y2MifQ=="/>
    <w:docVar w:name="KSO_WPS_MARK_KEY" w:val="37f3eb03-7d05-4945-bc36-314e4f10fa02"/>
  </w:docVars>
  <w:rsids>
    <w:rsidRoot w:val="535D579D"/>
    <w:rsid w:val="535D579D"/>
    <w:rsid w:val="69BE2739"/>
    <w:rsid w:val="72B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241</Characters>
  <Lines>0</Lines>
  <Paragraphs>0</Paragraphs>
  <TotalTime>4</TotalTime>
  <ScaleCrop>false</ScaleCrop>
  <LinksUpToDate>false</LinksUpToDate>
  <CharactersWithSpaces>255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2024-01-05T09:43:00Z</dcterms:created>
  <dc:creator>杭白菊</dc:creator>
  <cp:lastModifiedBy>杭白菊</cp:lastModifiedBy>
  <dcterms:modified xsi:type="dcterms:W3CDTF">2024-01-05T09:48:01Z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22082841692E4E40BD12561ABC08E0D4_13</vt:lpwstr>
  </property>
</Properties>
</file>