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A4" w:rsidRDefault="00F777E8" w:rsidP="00F777E8">
      <w:pPr>
        <w:jc w:val="center"/>
        <w:rPr>
          <w:rFonts w:hint="eastAsia"/>
          <w:b/>
          <w:sz w:val="36"/>
          <w:szCs w:val="36"/>
        </w:rPr>
      </w:pPr>
      <w:r w:rsidRPr="00F777E8">
        <w:rPr>
          <w:rFonts w:hint="eastAsia"/>
          <w:b/>
          <w:sz w:val="36"/>
          <w:szCs w:val="36"/>
        </w:rPr>
        <w:t>预算绩效工作开展情况</w:t>
      </w:r>
    </w:p>
    <w:p w:rsidR="00F777E8" w:rsidRDefault="00F777E8" w:rsidP="00F777E8">
      <w:pPr>
        <w:jc w:val="center"/>
        <w:rPr>
          <w:rFonts w:hint="eastAsia"/>
          <w:b/>
          <w:sz w:val="36"/>
          <w:szCs w:val="36"/>
        </w:rPr>
      </w:pPr>
    </w:p>
    <w:p w:rsidR="00406EBE" w:rsidRPr="00406EBE" w:rsidRDefault="00F777E8" w:rsidP="00406EBE">
      <w:pPr>
        <w:jc w:val="left"/>
        <w:rPr>
          <w:sz w:val="32"/>
          <w:szCs w:val="32"/>
        </w:rPr>
      </w:pPr>
      <w:r>
        <w:rPr>
          <w:rFonts w:hint="eastAsia"/>
          <w:sz w:val="32"/>
          <w:szCs w:val="32"/>
        </w:rPr>
        <w:t xml:space="preserve">    </w:t>
      </w:r>
      <w:r w:rsidR="00406EBE" w:rsidRPr="00406EBE">
        <w:rPr>
          <w:rFonts w:hint="eastAsia"/>
          <w:sz w:val="32"/>
          <w:szCs w:val="32"/>
        </w:rPr>
        <w:t>为进一步规范和加强预算管理，强化支出责任，提高资金使用效益，建立健全预算管理机制，根据财政部《财政支出绩效评价管理暂行办法》（财预〔</w:t>
      </w:r>
      <w:r w:rsidR="00406EBE" w:rsidRPr="00406EBE">
        <w:rPr>
          <w:rFonts w:hint="eastAsia"/>
          <w:sz w:val="32"/>
          <w:szCs w:val="32"/>
        </w:rPr>
        <w:t>2011</w:t>
      </w:r>
      <w:r w:rsidR="00406EBE" w:rsidRPr="00406EBE">
        <w:rPr>
          <w:rFonts w:hint="eastAsia"/>
          <w:sz w:val="32"/>
          <w:szCs w:val="32"/>
        </w:rPr>
        <w:t>〕</w:t>
      </w:r>
      <w:r w:rsidR="00406EBE" w:rsidRPr="00406EBE">
        <w:rPr>
          <w:rFonts w:hint="eastAsia"/>
          <w:sz w:val="32"/>
          <w:szCs w:val="32"/>
        </w:rPr>
        <w:t>285</w:t>
      </w:r>
      <w:r w:rsidR="00406EBE" w:rsidRPr="00406EBE">
        <w:rPr>
          <w:rFonts w:hint="eastAsia"/>
          <w:sz w:val="32"/>
          <w:szCs w:val="32"/>
        </w:rPr>
        <w:t>号）、</w:t>
      </w:r>
      <w:r w:rsidR="000E30BB">
        <w:rPr>
          <w:rFonts w:hint="eastAsia"/>
          <w:sz w:val="32"/>
          <w:szCs w:val="32"/>
        </w:rPr>
        <w:t>河南</w:t>
      </w:r>
      <w:r w:rsidR="00406EBE" w:rsidRPr="00406EBE">
        <w:rPr>
          <w:rFonts w:hint="eastAsia"/>
          <w:sz w:val="32"/>
          <w:szCs w:val="32"/>
        </w:rPr>
        <w:t>省财政厅《关于深入推进预算绩效管理工作的实施意见》文件精神，现将我</w:t>
      </w:r>
      <w:r w:rsidR="000E30BB">
        <w:rPr>
          <w:rFonts w:hint="eastAsia"/>
          <w:sz w:val="32"/>
          <w:szCs w:val="32"/>
        </w:rPr>
        <w:t>县</w:t>
      </w:r>
      <w:r w:rsidR="00406EBE" w:rsidRPr="00406EBE">
        <w:rPr>
          <w:rFonts w:hint="eastAsia"/>
          <w:sz w:val="32"/>
          <w:szCs w:val="32"/>
        </w:rPr>
        <w:t>本级</w:t>
      </w:r>
      <w:r w:rsidR="00406EBE" w:rsidRPr="00406EBE">
        <w:rPr>
          <w:rFonts w:hint="eastAsia"/>
          <w:sz w:val="32"/>
          <w:szCs w:val="32"/>
        </w:rPr>
        <w:t>201</w:t>
      </w:r>
      <w:r w:rsidR="00515305">
        <w:rPr>
          <w:rFonts w:hint="eastAsia"/>
          <w:sz w:val="32"/>
          <w:szCs w:val="32"/>
        </w:rPr>
        <w:t>7</w:t>
      </w:r>
      <w:r w:rsidR="00406EBE" w:rsidRPr="00406EBE">
        <w:rPr>
          <w:rFonts w:hint="eastAsia"/>
          <w:sz w:val="32"/>
          <w:szCs w:val="32"/>
        </w:rPr>
        <w:t>年预算绩效管理工作总结如下：</w:t>
      </w:r>
    </w:p>
    <w:p w:rsidR="00406EBE" w:rsidRPr="00406EBE" w:rsidRDefault="00406EBE" w:rsidP="00FE56EF">
      <w:pPr>
        <w:ind w:firstLineChars="200" w:firstLine="640"/>
        <w:jc w:val="left"/>
        <w:rPr>
          <w:sz w:val="32"/>
          <w:szCs w:val="32"/>
        </w:rPr>
      </w:pPr>
      <w:r w:rsidRPr="00406EBE">
        <w:rPr>
          <w:rFonts w:hint="eastAsia"/>
          <w:sz w:val="32"/>
          <w:szCs w:val="32"/>
        </w:rPr>
        <w:t>一是建立健全工作机制。为了顺利推进预算绩效管理工作实施，财政部门内部建立了相应的工作机制和操作规程，预算科牵头，相关业务科室参与。在具体工作中，预算科负责预算支出绩效考评相关政策的制定，牵头组织项目绩效考评工作，下达项目绩效考评通知，跟踪了解项目绩效考评工作实施情况，做好项目绩效考评经验总结及交流宣传工作，探索绩效考评结果公示及应用机制，做好相关科室、单位间的协调工作，最后预算</w:t>
      </w:r>
      <w:proofErr w:type="gramStart"/>
      <w:r w:rsidRPr="00406EBE">
        <w:rPr>
          <w:rFonts w:hint="eastAsia"/>
          <w:sz w:val="32"/>
          <w:szCs w:val="32"/>
        </w:rPr>
        <w:t>科形成</w:t>
      </w:r>
      <w:proofErr w:type="gramEnd"/>
      <w:r w:rsidRPr="00406EBE">
        <w:rPr>
          <w:rFonts w:hint="eastAsia"/>
          <w:sz w:val="32"/>
          <w:szCs w:val="32"/>
        </w:rPr>
        <w:t>预算绩效考评工作总结材料。相关业务科室具体负责本科室对口单位实施项目的绩效考评工作，配合制定考评指标，搜集考评基础信息，做好部门和考评单位之间的沟通协调工作，审核对口管理项目的绩效自评报告并对主管部门出具的绩效考评报告提出意见。</w:t>
      </w:r>
    </w:p>
    <w:p w:rsidR="00406EBE" w:rsidRPr="00406EBE" w:rsidRDefault="00406EBE" w:rsidP="00515305">
      <w:pPr>
        <w:ind w:firstLineChars="200" w:firstLine="640"/>
        <w:jc w:val="left"/>
        <w:rPr>
          <w:sz w:val="32"/>
          <w:szCs w:val="32"/>
        </w:rPr>
      </w:pPr>
      <w:r w:rsidRPr="00406EBE">
        <w:rPr>
          <w:rFonts w:hint="eastAsia"/>
          <w:sz w:val="32"/>
          <w:szCs w:val="32"/>
        </w:rPr>
        <w:t>二是加强完善制度建设。我局出台了《预算绩效管理工作实施方案》、《</w:t>
      </w:r>
      <w:r w:rsidR="00FE56EF">
        <w:rPr>
          <w:rFonts w:hint="eastAsia"/>
          <w:sz w:val="32"/>
          <w:szCs w:val="32"/>
        </w:rPr>
        <w:t>民权县</w:t>
      </w:r>
      <w:r w:rsidRPr="00406EBE">
        <w:rPr>
          <w:rFonts w:hint="eastAsia"/>
          <w:sz w:val="32"/>
          <w:szCs w:val="32"/>
        </w:rPr>
        <w:t>财政局预算绩效管理内部工作规程》等文件，并结合当年预算绩效管理目标任务，从预算编制源</w:t>
      </w:r>
      <w:r w:rsidRPr="00406EBE">
        <w:rPr>
          <w:rFonts w:hint="eastAsia"/>
          <w:sz w:val="32"/>
          <w:szCs w:val="32"/>
        </w:rPr>
        <w:lastRenderedPageBreak/>
        <w:t>头抓起，进一步落实，不论参评项目涉及资金多少，都要求立项依据充分、与民生保障和社会发展密切相关、能充分体现部门履行职能的项目要求编制项目绩效目标，进一步强化预算单位绩效意识和支出责任，加快构建“预算编制有目标、预算执行有监控、预算完成有评价、评价结果有反馈、反馈结果有运用”的预算绩效管理机制。</w:t>
      </w:r>
    </w:p>
    <w:p w:rsidR="00406EBE" w:rsidRPr="00406EBE" w:rsidRDefault="00406EBE" w:rsidP="00515305">
      <w:pPr>
        <w:ind w:firstLineChars="200" w:firstLine="640"/>
        <w:jc w:val="left"/>
        <w:rPr>
          <w:rFonts w:hint="eastAsia"/>
          <w:sz w:val="32"/>
          <w:szCs w:val="32"/>
        </w:rPr>
      </w:pPr>
      <w:r w:rsidRPr="00406EBE">
        <w:rPr>
          <w:rFonts w:hint="eastAsia"/>
          <w:sz w:val="32"/>
          <w:szCs w:val="32"/>
        </w:rPr>
        <w:t>三是绩效管理成效显著。</w:t>
      </w:r>
      <w:r w:rsidRPr="00406EBE">
        <w:rPr>
          <w:rFonts w:hint="eastAsia"/>
          <w:sz w:val="32"/>
          <w:szCs w:val="32"/>
        </w:rPr>
        <w:t>201</w:t>
      </w:r>
      <w:r w:rsidR="00FE56EF">
        <w:rPr>
          <w:rFonts w:hint="eastAsia"/>
          <w:sz w:val="32"/>
          <w:szCs w:val="32"/>
        </w:rPr>
        <w:t>7</w:t>
      </w:r>
      <w:r w:rsidRPr="00406EBE">
        <w:rPr>
          <w:rFonts w:hint="eastAsia"/>
          <w:sz w:val="32"/>
          <w:szCs w:val="32"/>
        </w:rPr>
        <w:t>年，</w:t>
      </w:r>
      <w:r w:rsidR="00FE56EF">
        <w:rPr>
          <w:rFonts w:hint="eastAsia"/>
          <w:sz w:val="32"/>
          <w:szCs w:val="32"/>
        </w:rPr>
        <w:t>县</w:t>
      </w:r>
      <w:r w:rsidRPr="00406EBE">
        <w:rPr>
          <w:rFonts w:hint="eastAsia"/>
          <w:sz w:val="32"/>
          <w:szCs w:val="32"/>
        </w:rPr>
        <w:t>本级扩大了绩效评价范围，要求各支出科室分别承担</w:t>
      </w:r>
      <w:r w:rsidRPr="00406EBE">
        <w:rPr>
          <w:rFonts w:hint="eastAsia"/>
          <w:sz w:val="32"/>
          <w:szCs w:val="32"/>
        </w:rPr>
        <w:t>1-5</w:t>
      </w:r>
      <w:r w:rsidRPr="00406EBE">
        <w:rPr>
          <w:rFonts w:hint="eastAsia"/>
          <w:sz w:val="32"/>
          <w:szCs w:val="32"/>
        </w:rPr>
        <w:t>个不等的项目开展绩效评价工作，我局对预算重点项目进行了绩效目标考评，</w:t>
      </w:r>
      <w:bookmarkStart w:id="0" w:name="_GoBack"/>
      <w:bookmarkEnd w:id="0"/>
      <w:r w:rsidRPr="00406EBE">
        <w:rPr>
          <w:rFonts w:hint="eastAsia"/>
          <w:sz w:val="32"/>
          <w:szCs w:val="32"/>
        </w:rPr>
        <w:t>项目支出都完成了较好地完成了既定目标，取得了良好的经济与社会效益。</w:t>
      </w:r>
    </w:p>
    <w:p w:rsidR="00F777E8" w:rsidRPr="00406EBE" w:rsidRDefault="00F777E8" w:rsidP="00F777E8">
      <w:pPr>
        <w:jc w:val="left"/>
        <w:rPr>
          <w:sz w:val="32"/>
          <w:szCs w:val="32"/>
        </w:rPr>
      </w:pPr>
    </w:p>
    <w:sectPr w:rsidR="00F777E8" w:rsidRPr="00406E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7E8"/>
    <w:rsid w:val="000E30BB"/>
    <w:rsid w:val="00406EBE"/>
    <w:rsid w:val="00515305"/>
    <w:rsid w:val="008E4FA4"/>
    <w:rsid w:val="00F777E8"/>
    <w:rsid w:val="00FE5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118</Words>
  <Characters>678</Characters>
  <Application>Microsoft Office Word</Application>
  <DocSecurity>0</DocSecurity>
  <Lines>5</Lines>
  <Paragraphs>1</Paragraphs>
  <ScaleCrop>false</ScaleCrop>
  <Company>Sky123.Org</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2018-05-24T01:09:00Z</dcterms:created>
  <dcterms:modified xsi:type="dcterms:W3CDTF">2018-05-24T02:10:00Z</dcterms:modified>
</cp:coreProperties>
</file>